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F4" w:rsidRDefault="00E363F4" w:rsidP="00E363F4">
      <w:pPr>
        <w:widowControl w:val="0"/>
        <w:autoSpaceDE w:val="0"/>
        <w:autoSpaceDN w:val="0"/>
        <w:adjustRightInd w:val="0"/>
        <w:rPr>
          <w:rFonts w:ascii="Times" w:hAnsi="Times" w:cs="Open Sans Bold"/>
          <w:b/>
          <w:bCs/>
          <w:sz w:val="28"/>
          <w:szCs w:val="28"/>
        </w:rPr>
      </w:pPr>
      <w:r w:rsidRPr="00E363F4">
        <w:rPr>
          <w:rFonts w:ascii="Times" w:hAnsi="Times" w:cs="Open Sans Bold"/>
          <w:b/>
          <w:bCs/>
          <w:noProof/>
          <w:sz w:val="28"/>
          <w:szCs w:val="28"/>
        </w:rPr>
        <w:drawing>
          <wp:inline distT="0" distB="0" distL="0" distR="0">
            <wp:extent cx="2743200" cy="356616"/>
            <wp:effectExtent l="19050" t="0" r="0" b="0"/>
            <wp:docPr id="3" name="Immagine 0" descr="sulleregole_logo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leregole_logo900.jpg"/>
                    <pic:cNvPicPr/>
                  </pic:nvPicPr>
                  <pic:blipFill>
                    <a:blip r:embed="rId4"/>
                    <a:stretch>
                      <a:fillRect/>
                    </a:stretch>
                  </pic:blipFill>
                  <pic:spPr>
                    <a:xfrm>
                      <a:off x="0" y="0"/>
                      <a:ext cx="2743200" cy="356616"/>
                    </a:xfrm>
                    <a:prstGeom prst="rect">
                      <a:avLst/>
                    </a:prstGeom>
                  </pic:spPr>
                </pic:pic>
              </a:graphicData>
            </a:graphic>
          </wp:inline>
        </w:drawing>
      </w:r>
    </w:p>
    <w:p w:rsidR="00E363F4" w:rsidRDefault="00E363F4" w:rsidP="00202465">
      <w:pPr>
        <w:widowControl w:val="0"/>
        <w:autoSpaceDE w:val="0"/>
        <w:autoSpaceDN w:val="0"/>
        <w:adjustRightInd w:val="0"/>
        <w:jc w:val="center"/>
        <w:rPr>
          <w:rFonts w:ascii="Times" w:hAnsi="Times" w:cs="Open Sans Bold"/>
          <w:b/>
          <w:bCs/>
          <w:sz w:val="28"/>
          <w:szCs w:val="28"/>
        </w:rPr>
      </w:pPr>
    </w:p>
    <w:p w:rsidR="00202465" w:rsidRPr="00DE4238" w:rsidRDefault="000B5AFF" w:rsidP="00202465">
      <w:pPr>
        <w:widowControl w:val="0"/>
        <w:autoSpaceDE w:val="0"/>
        <w:autoSpaceDN w:val="0"/>
        <w:adjustRightInd w:val="0"/>
        <w:jc w:val="center"/>
        <w:rPr>
          <w:rFonts w:ascii="Times" w:hAnsi="Times" w:cs="Open Sans Bold"/>
          <w:b/>
          <w:bCs/>
          <w:sz w:val="28"/>
          <w:szCs w:val="28"/>
        </w:rPr>
      </w:pPr>
      <w:r w:rsidRPr="00DE4238">
        <w:rPr>
          <w:rFonts w:ascii="Times" w:hAnsi="Times" w:cs="Open Sans Bold"/>
          <w:b/>
          <w:bCs/>
          <w:sz w:val="28"/>
          <w:szCs w:val="28"/>
        </w:rPr>
        <w:t xml:space="preserve">Evento annuale </w:t>
      </w:r>
      <w:proofErr w:type="spellStart"/>
      <w:r w:rsidRPr="00DE4238">
        <w:rPr>
          <w:rFonts w:ascii="Times" w:hAnsi="Times" w:cs="Open Sans Bold"/>
          <w:b/>
          <w:bCs/>
          <w:sz w:val="28"/>
          <w:szCs w:val="28"/>
        </w:rPr>
        <w:t>Sulleregole</w:t>
      </w:r>
      <w:proofErr w:type="spellEnd"/>
      <w:r w:rsidRPr="00DE4238">
        <w:rPr>
          <w:rFonts w:ascii="Times" w:hAnsi="Times" w:cs="Open Sans Bold"/>
          <w:b/>
          <w:bCs/>
          <w:sz w:val="28"/>
          <w:szCs w:val="28"/>
        </w:rPr>
        <w:t>. Il più grande ev</w:t>
      </w:r>
      <w:r w:rsidR="00202465" w:rsidRPr="00DE4238">
        <w:rPr>
          <w:rFonts w:ascii="Times" w:hAnsi="Times" w:cs="Open Sans Bold"/>
          <w:b/>
          <w:bCs/>
          <w:sz w:val="28"/>
          <w:szCs w:val="28"/>
        </w:rPr>
        <w:t>ento educational mai realizzato</w:t>
      </w:r>
    </w:p>
    <w:p w:rsidR="000B5AFF" w:rsidRPr="00DE4238" w:rsidRDefault="000B5AFF" w:rsidP="00202465">
      <w:pPr>
        <w:widowControl w:val="0"/>
        <w:autoSpaceDE w:val="0"/>
        <w:autoSpaceDN w:val="0"/>
        <w:adjustRightInd w:val="0"/>
        <w:jc w:val="center"/>
        <w:rPr>
          <w:rFonts w:ascii="Times" w:hAnsi="Times" w:cs="Times"/>
          <w:b/>
          <w:sz w:val="28"/>
          <w:szCs w:val="28"/>
        </w:rPr>
      </w:pPr>
      <w:r w:rsidRPr="00DE4238">
        <w:rPr>
          <w:rFonts w:ascii="Times" w:hAnsi="Times" w:cs="Open Sans Bold"/>
          <w:b/>
          <w:bCs/>
          <w:sz w:val="28"/>
          <w:szCs w:val="28"/>
        </w:rPr>
        <w:t>in diretta satellitare cinema.</w:t>
      </w:r>
    </w:p>
    <w:p w:rsidR="00202465" w:rsidRPr="00202465" w:rsidRDefault="00202465" w:rsidP="002F5EE6">
      <w:pPr>
        <w:widowControl w:val="0"/>
        <w:autoSpaceDE w:val="0"/>
        <w:autoSpaceDN w:val="0"/>
        <w:adjustRightInd w:val="0"/>
        <w:rPr>
          <w:rFonts w:ascii="Times" w:hAnsi="Times" w:cs="Times"/>
          <w:sz w:val="40"/>
          <w:szCs w:val="40"/>
        </w:rPr>
      </w:pPr>
    </w:p>
    <w:p w:rsidR="00DE4238" w:rsidRPr="002510C8" w:rsidRDefault="00202465" w:rsidP="00DE4238">
      <w:pPr>
        <w:widowControl w:val="0"/>
        <w:autoSpaceDE w:val="0"/>
        <w:autoSpaceDN w:val="0"/>
        <w:adjustRightInd w:val="0"/>
        <w:ind w:left="-142" w:right="-93"/>
        <w:jc w:val="center"/>
        <w:rPr>
          <w:rFonts w:ascii="Times" w:hAnsi="Times" w:cs="Times"/>
          <w:b/>
          <w:sz w:val="40"/>
          <w:szCs w:val="40"/>
        </w:rPr>
      </w:pPr>
      <w:r w:rsidRPr="002510C8">
        <w:rPr>
          <w:rFonts w:ascii="Times" w:hAnsi="Times" w:cs="Times"/>
          <w:b/>
          <w:sz w:val="40"/>
          <w:szCs w:val="40"/>
        </w:rPr>
        <w:t>Dove si nascondono le radici della corruzione e della prevaricazione?</w:t>
      </w:r>
    </w:p>
    <w:p w:rsidR="00202465" w:rsidRPr="00DE4238" w:rsidRDefault="000B5AFF" w:rsidP="00DE4238">
      <w:pPr>
        <w:widowControl w:val="0"/>
        <w:autoSpaceDE w:val="0"/>
        <w:autoSpaceDN w:val="0"/>
        <w:adjustRightInd w:val="0"/>
        <w:ind w:left="-142" w:right="-93"/>
        <w:jc w:val="center"/>
        <w:rPr>
          <w:rFonts w:ascii="Times" w:hAnsi="Times" w:cs="Times"/>
          <w:sz w:val="36"/>
          <w:szCs w:val="36"/>
        </w:rPr>
      </w:pPr>
      <w:r w:rsidRPr="00DE4238">
        <w:rPr>
          <w:rFonts w:ascii="Times" w:hAnsi="Times" w:cs="Open Sans Bold"/>
          <w:b/>
          <w:bCs/>
          <w:sz w:val="36"/>
          <w:szCs w:val="36"/>
        </w:rPr>
        <w:t>Gherardo Colombo,</w:t>
      </w:r>
      <w:r w:rsidRPr="00DE4238">
        <w:rPr>
          <w:rFonts w:ascii="Times" w:hAnsi="Times" w:cs="Open Sans Bold"/>
          <w:bCs/>
          <w:sz w:val="36"/>
          <w:szCs w:val="36"/>
        </w:rPr>
        <w:t xml:space="preserve"> quest'anno affiancato da </w:t>
      </w:r>
      <w:r w:rsidRPr="00DE4238">
        <w:rPr>
          <w:rFonts w:ascii="Times" w:hAnsi="Times" w:cs="Open Sans Bold"/>
          <w:b/>
          <w:bCs/>
          <w:sz w:val="36"/>
          <w:szCs w:val="36"/>
        </w:rPr>
        <w:t>Elio</w:t>
      </w:r>
      <w:r w:rsidRPr="00DE4238">
        <w:rPr>
          <w:rFonts w:ascii="Times" w:hAnsi="Times" w:cs="Open Sans Bold"/>
          <w:bCs/>
          <w:sz w:val="36"/>
          <w:szCs w:val="36"/>
        </w:rPr>
        <w:t xml:space="preserve">, </w:t>
      </w:r>
      <w:r w:rsidR="00202465" w:rsidRPr="00DE4238">
        <w:rPr>
          <w:rFonts w:ascii="Times" w:hAnsi="Times" w:cs="Open Sans Bold"/>
          <w:bCs/>
          <w:sz w:val="36"/>
          <w:szCs w:val="36"/>
        </w:rPr>
        <w:t>ne parla con</w:t>
      </w:r>
      <w:r w:rsidRPr="00DE4238">
        <w:rPr>
          <w:rFonts w:ascii="Times" w:hAnsi="Times" w:cs="Open Sans Bold"/>
          <w:bCs/>
          <w:sz w:val="36"/>
          <w:szCs w:val="36"/>
        </w:rPr>
        <w:t xml:space="preserve"> gli studenti delle </w:t>
      </w:r>
      <w:r w:rsidR="00202465" w:rsidRPr="00DE4238">
        <w:rPr>
          <w:rFonts w:ascii="Times" w:hAnsi="Times" w:cs="Open Sans Bold"/>
          <w:bCs/>
          <w:sz w:val="36"/>
          <w:szCs w:val="36"/>
        </w:rPr>
        <w:t>scuole superiori di tutta Italia</w:t>
      </w:r>
      <w:r w:rsidRPr="00DE4238">
        <w:rPr>
          <w:rFonts w:ascii="Times" w:hAnsi="Times" w:cs="Open Sans Bold"/>
          <w:bCs/>
          <w:sz w:val="36"/>
          <w:szCs w:val="36"/>
        </w:rPr>
        <w:t>.</w:t>
      </w:r>
    </w:p>
    <w:p w:rsidR="00CD05BC" w:rsidRPr="00CD05BC" w:rsidRDefault="00CD05BC" w:rsidP="00CD05BC">
      <w:pPr>
        <w:widowControl w:val="0"/>
        <w:autoSpaceDE w:val="0"/>
        <w:autoSpaceDN w:val="0"/>
        <w:adjustRightInd w:val="0"/>
        <w:jc w:val="center"/>
        <w:rPr>
          <w:rFonts w:ascii="Times" w:hAnsi="Times" w:cs="Times"/>
          <w:sz w:val="40"/>
          <w:szCs w:val="40"/>
        </w:rPr>
      </w:pPr>
    </w:p>
    <w:p w:rsidR="002F5EE6" w:rsidRPr="00DE4238" w:rsidRDefault="00DE4238" w:rsidP="00DE4238">
      <w:pPr>
        <w:widowControl w:val="0"/>
        <w:autoSpaceDE w:val="0"/>
        <w:autoSpaceDN w:val="0"/>
        <w:adjustRightInd w:val="0"/>
        <w:jc w:val="center"/>
        <w:rPr>
          <w:rFonts w:ascii="Times" w:hAnsi="Times" w:cs="Times"/>
          <w:color w:val="646464"/>
          <w:sz w:val="44"/>
          <w:szCs w:val="44"/>
        </w:rPr>
      </w:pPr>
      <w:r w:rsidRPr="00DE4238">
        <w:rPr>
          <w:rFonts w:ascii="Times" w:hAnsi="Times" w:cs="Times"/>
          <w:color w:val="646464"/>
          <w:sz w:val="44"/>
          <w:szCs w:val="44"/>
        </w:rPr>
        <w:t>… … … …</w:t>
      </w:r>
    </w:p>
    <w:p w:rsidR="00DE4238" w:rsidRDefault="00DE4238" w:rsidP="002F5EE6">
      <w:pPr>
        <w:widowControl w:val="0"/>
        <w:autoSpaceDE w:val="0"/>
        <w:autoSpaceDN w:val="0"/>
        <w:adjustRightInd w:val="0"/>
        <w:jc w:val="center"/>
        <w:rPr>
          <w:rFonts w:ascii="Times" w:hAnsi="Times" w:cs="Times"/>
          <w:color w:val="646464"/>
          <w:sz w:val="26"/>
          <w:szCs w:val="26"/>
        </w:rPr>
      </w:pPr>
    </w:p>
    <w:p w:rsidR="00DE4238" w:rsidRDefault="00DE4238" w:rsidP="002F5EE6">
      <w:pPr>
        <w:widowControl w:val="0"/>
        <w:autoSpaceDE w:val="0"/>
        <w:autoSpaceDN w:val="0"/>
        <w:adjustRightInd w:val="0"/>
        <w:jc w:val="center"/>
        <w:rPr>
          <w:rFonts w:ascii="Times" w:hAnsi="Times" w:cs="Times"/>
          <w:color w:val="646464"/>
          <w:sz w:val="26"/>
          <w:szCs w:val="26"/>
        </w:rPr>
      </w:pPr>
    </w:p>
    <w:p w:rsidR="002F5EE6" w:rsidRPr="00F97DF5" w:rsidRDefault="002F5EE6" w:rsidP="00202465">
      <w:pPr>
        <w:widowControl w:val="0"/>
        <w:autoSpaceDE w:val="0"/>
        <w:autoSpaceDN w:val="0"/>
        <w:adjustRightInd w:val="0"/>
        <w:jc w:val="center"/>
        <w:rPr>
          <w:rFonts w:ascii="Times" w:hAnsi="Times" w:cs="Times"/>
          <w:b/>
          <w:color w:val="FF0000"/>
          <w:sz w:val="56"/>
          <w:szCs w:val="56"/>
        </w:rPr>
      </w:pPr>
      <w:r w:rsidRPr="00F97DF5">
        <w:rPr>
          <w:rFonts w:ascii="Times" w:hAnsi="Times" w:cs="Times"/>
          <w:b/>
          <w:color w:val="FF0000"/>
          <w:sz w:val="56"/>
          <w:szCs w:val="56"/>
        </w:rPr>
        <w:t>VOCI DEL VERBO FURBARE</w:t>
      </w:r>
    </w:p>
    <w:p w:rsidR="000B5AFF" w:rsidRPr="00F97DF5" w:rsidRDefault="002F5EE6" w:rsidP="00202465">
      <w:pPr>
        <w:widowControl w:val="0"/>
        <w:autoSpaceDE w:val="0"/>
        <w:autoSpaceDN w:val="0"/>
        <w:adjustRightInd w:val="0"/>
        <w:jc w:val="center"/>
        <w:rPr>
          <w:rFonts w:ascii="Times" w:hAnsi="Times" w:cs="Times"/>
          <w:b/>
          <w:color w:val="FF0000"/>
          <w:sz w:val="48"/>
          <w:szCs w:val="48"/>
        </w:rPr>
      </w:pPr>
      <w:r w:rsidRPr="00F97DF5">
        <w:rPr>
          <w:rFonts w:ascii="Times" w:hAnsi="Times" w:cs="Times"/>
          <w:b/>
          <w:color w:val="FF0000"/>
          <w:sz w:val="48"/>
          <w:szCs w:val="48"/>
        </w:rPr>
        <w:t>io furbo, tu furbi, egli furba...</w:t>
      </w:r>
    </w:p>
    <w:p w:rsidR="00202465" w:rsidRPr="00202465" w:rsidRDefault="00202465" w:rsidP="00202465">
      <w:pPr>
        <w:widowControl w:val="0"/>
        <w:autoSpaceDE w:val="0"/>
        <w:autoSpaceDN w:val="0"/>
        <w:adjustRightInd w:val="0"/>
        <w:jc w:val="center"/>
        <w:rPr>
          <w:rFonts w:ascii="Times" w:hAnsi="Times" w:cs="Times"/>
          <w:color w:val="FF0000"/>
          <w:sz w:val="22"/>
          <w:szCs w:val="22"/>
        </w:rPr>
      </w:pPr>
    </w:p>
    <w:p w:rsidR="002F5EE6" w:rsidRDefault="002F5EE6" w:rsidP="00202465">
      <w:pPr>
        <w:widowControl w:val="0"/>
        <w:autoSpaceDE w:val="0"/>
        <w:autoSpaceDN w:val="0"/>
        <w:adjustRightInd w:val="0"/>
        <w:jc w:val="center"/>
        <w:rPr>
          <w:rFonts w:ascii="Times" w:hAnsi="Times" w:cs="Times"/>
          <w:sz w:val="48"/>
          <w:szCs w:val="48"/>
        </w:rPr>
      </w:pPr>
      <w:r w:rsidRPr="00202465">
        <w:rPr>
          <w:rFonts w:ascii="Times" w:hAnsi="Times" w:cs="Times"/>
          <w:sz w:val="48"/>
          <w:szCs w:val="48"/>
        </w:rPr>
        <w:t>Venerdì 30 Ottobre 2015 – Ore 10.00/12.30</w:t>
      </w:r>
    </w:p>
    <w:p w:rsidR="00DE4238" w:rsidRPr="002510C8" w:rsidRDefault="002510C8" w:rsidP="00202465">
      <w:pPr>
        <w:widowControl w:val="0"/>
        <w:autoSpaceDE w:val="0"/>
        <w:autoSpaceDN w:val="0"/>
        <w:adjustRightInd w:val="0"/>
        <w:jc w:val="center"/>
        <w:rPr>
          <w:rFonts w:ascii="Times" w:hAnsi="Times" w:cs="Times"/>
          <w:sz w:val="28"/>
          <w:szCs w:val="28"/>
        </w:rPr>
      </w:pPr>
      <w:r>
        <w:rPr>
          <w:rFonts w:ascii="Times" w:hAnsi="Times" w:cs="Times"/>
          <w:sz w:val="28"/>
          <w:szCs w:val="28"/>
        </w:rPr>
        <w:t>i</w:t>
      </w:r>
      <w:r w:rsidRPr="002510C8">
        <w:rPr>
          <w:rFonts w:ascii="Times" w:hAnsi="Times" w:cs="Times"/>
          <w:sz w:val="28"/>
          <w:szCs w:val="28"/>
        </w:rPr>
        <w:t>n diretta satellitare nazionale</w:t>
      </w:r>
    </w:p>
    <w:p w:rsidR="00202465" w:rsidRPr="00DE4238" w:rsidRDefault="00DE4238" w:rsidP="00DE4238">
      <w:pPr>
        <w:widowControl w:val="0"/>
        <w:autoSpaceDE w:val="0"/>
        <w:autoSpaceDN w:val="0"/>
        <w:adjustRightInd w:val="0"/>
        <w:jc w:val="center"/>
        <w:rPr>
          <w:rFonts w:ascii="Times" w:hAnsi="Times" w:cs="Times"/>
          <w:color w:val="646464"/>
          <w:sz w:val="44"/>
          <w:szCs w:val="44"/>
        </w:rPr>
      </w:pPr>
      <w:r w:rsidRPr="00DE4238">
        <w:rPr>
          <w:rFonts w:ascii="Times" w:hAnsi="Times" w:cs="Times"/>
          <w:color w:val="646464"/>
          <w:sz w:val="44"/>
          <w:szCs w:val="44"/>
        </w:rPr>
        <w:t>… … … …</w:t>
      </w:r>
    </w:p>
    <w:p w:rsidR="00202465" w:rsidRDefault="00202465" w:rsidP="00202465">
      <w:pPr>
        <w:widowControl w:val="0"/>
        <w:autoSpaceDE w:val="0"/>
        <w:autoSpaceDN w:val="0"/>
        <w:adjustRightInd w:val="0"/>
        <w:rPr>
          <w:rFonts w:ascii="Times" w:hAnsi="Times" w:cs="Times"/>
          <w:color w:val="646464"/>
          <w:sz w:val="32"/>
          <w:szCs w:val="32"/>
        </w:rPr>
      </w:pPr>
    </w:p>
    <w:p w:rsidR="002F5EE6" w:rsidRPr="009D32C1" w:rsidRDefault="002510C8" w:rsidP="000B5AFF">
      <w:pPr>
        <w:widowControl w:val="0"/>
        <w:autoSpaceDE w:val="0"/>
        <w:autoSpaceDN w:val="0"/>
        <w:adjustRightInd w:val="0"/>
        <w:jc w:val="center"/>
        <w:rPr>
          <w:rFonts w:ascii="Times" w:hAnsi="Times" w:cs="Times"/>
          <w:color w:val="595959" w:themeColor="text1" w:themeTint="A6"/>
          <w:sz w:val="28"/>
          <w:szCs w:val="28"/>
        </w:rPr>
      </w:pPr>
      <w:r>
        <w:rPr>
          <w:rFonts w:ascii="Times" w:hAnsi="Times" w:cs="Times"/>
          <w:b/>
          <w:bCs/>
          <w:color w:val="595959" w:themeColor="text1" w:themeTint="A6"/>
          <w:sz w:val="28"/>
          <w:szCs w:val="28"/>
        </w:rPr>
        <w:t>ISCRIZIONE ISTITUTI</w:t>
      </w:r>
      <w:r w:rsidR="002F5EE6" w:rsidRPr="009D32C1">
        <w:rPr>
          <w:rFonts w:ascii="Times" w:hAnsi="Times" w:cs="Times"/>
          <w:b/>
          <w:bCs/>
          <w:color w:val="595959" w:themeColor="text1" w:themeTint="A6"/>
          <w:sz w:val="28"/>
          <w:szCs w:val="28"/>
        </w:rPr>
        <w:t xml:space="preserve"> fino al </w:t>
      </w:r>
      <w:r>
        <w:rPr>
          <w:rFonts w:ascii="Times" w:hAnsi="Times" w:cs="Times"/>
          <w:b/>
          <w:bCs/>
          <w:color w:val="595959" w:themeColor="text1" w:themeTint="A6"/>
          <w:sz w:val="28"/>
          <w:szCs w:val="28"/>
        </w:rPr>
        <w:t>15 OTTOBRE</w:t>
      </w:r>
      <w:r w:rsidR="002F5EE6" w:rsidRPr="009D32C1">
        <w:rPr>
          <w:rFonts w:ascii="Times" w:hAnsi="Times" w:cs="Times"/>
          <w:b/>
          <w:bCs/>
          <w:color w:val="595959" w:themeColor="text1" w:themeTint="A6"/>
          <w:sz w:val="28"/>
          <w:szCs w:val="28"/>
        </w:rPr>
        <w:t xml:space="preserve"> 2015.</w:t>
      </w:r>
      <w:r>
        <w:rPr>
          <w:rFonts w:ascii="Times" w:hAnsi="Times" w:cs="Times"/>
          <w:color w:val="595959" w:themeColor="text1" w:themeTint="A6"/>
          <w:sz w:val="28"/>
          <w:szCs w:val="28"/>
        </w:rPr>
        <w:br/>
      </w:r>
      <w:r w:rsidR="002F5EE6" w:rsidRPr="009D32C1">
        <w:rPr>
          <w:rFonts w:ascii="Times" w:hAnsi="Times" w:cs="Times"/>
          <w:color w:val="595959" w:themeColor="text1" w:themeTint="A6"/>
          <w:sz w:val="28"/>
          <w:szCs w:val="28"/>
        </w:rPr>
        <w:t xml:space="preserve">Evento organizzato dall'Associazione </w:t>
      </w:r>
      <w:proofErr w:type="spellStart"/>
      <w:r w:rsidR="002F5EE6" w:rsidRPr="009D32C1">
        <w:rPr>
          <w:rFonts w:ascii="Times" w:hAnsi="Times" w:cs="Times"/>
          <w:color w:val="595959" w:themeColor="text1" w:themeTint="A6"/>
          <w:sz w:val="28"/>
          <w:szCs w:val="28"/>
        </w:rPr>
        <w:t>Sulleregole</w:t>
      </w:r>
      <w:proofErr w:type="spellEnd"/>
      <w:r w:rsidR="002F5EE6" w:rsidRPr="009D32C1">
        <w:rPr>
          <w:rFonts w:ascii="Times" w:hAnsi="Times" w:cs="Times"/>
          <w:color w:val="595959" w:themeColor="text1" w:themeTint="A6"/>
          <w:sz w:val="28"/>
          <w:szCs w:val="28"/>
        </w:rPr>
        <w:t xml:space="preserve"> di Milano.</w:t>
      </w:r>
    </w:p>
    <w:p w:rsidR="002F5EE6" w:rsidRPr="009D32C1" w:rsidRDefault="002F5EE6" w:rsidP="000B5AFF">
      <w:pPr>
        <w:widowControl w:val="0"/>
        <w:autoSpaceDE w:val="0"/>
        <w:autoSpaceDN w:val="0"/>
        <w:adjustRightInd w:val="0"/>
        <w:jc w:val="center"/>
        <w:rPr>
          <w:rFonts w:ascii="Times" w:hAnsi="Times" w:cs="Times"/>
          <w:color w:val="595959" w:themeColor="text1" w:themeTint="A6"/>
          <w:sz w:val="26"/>
          <w:szCs w:val="26"/>
        </w:rPr>
      </w:pPr>
    </w:p>
    <w:p w:rsidR="002F5EE6" w:rsidRPr="00A67AE7" w:rsidRDefault="00A67AE7" w:rsidP="002F5EE6">
      <w:pPr>
        <w:widowControl w:val="0"/>
        <w:autoSpaceDE w:val="0"/>
        <w:autoSpaceDN w:val="0"/>
        <w:adjustRightInd w:val="0"/>
        <w:rPr>
          <w:rFonts w:ascii="Times" w:hAnsi="Times" w:cs="Times"/>
          <w:i/>
          <w:color w:val="595959" w:themeColor="text1" w:themeTint="A6"/>
          <w:sz w:val="26"/>
          <w:szCs w:val="26"/>
        </w:rPr>
      </w:pPr>
      <w:r w:rsidRPr="00A67AE7">
        <w:rPr>
          <w:rFonts w:ascii="Times" w:hAnsi="Times" w:cs="Times"/>
          <w:i/>
          <w:color w:val="595959" w:themeColor="text1" w:themeTint="A6"/>
          <w:sz w:val="26"/>
          <w:szCs w:val="26"/>
        </w:rPr>
        <w:t xml:space="preserve">Milano, </w:t>
      </w:r>
      <w:r w:rsidR="002510C8">
        <w:rPr>
          <w:rFonts w:ascii="Times" w:hAnsi="Times" w:cs="Times"/>
          <w:i/>
          <w:color w:val="595959" w:themeColor="text1" w:themeTint="A6"/>
          <w:sz w:val="26"/>
          <w:szCs w:val="26"/>
        </w:rPr>
        <w:t>28 settembre 2</w:t>
      </w:r>
      <w:r w:rsidRPr="00A67AE7">
        <w:rPr>
          <w:rFonts w:ascii="Times" w:hAnsi="Times" w:cs="Times"/>
          <w:i/>
          <w:color w:val="595959" w:themeColor="text1" w:themeTint="A6"/>
          <w:sz w:val="26"/>
          <w:szCs w:val="26"/>
        </w:rPr>
        <w:t>015</w:t>
      </w:r>
    </w:p>
    <w:p w:rsidR="00DE4238" w:rsidRPr="009D32C1" w:rsidRDefault="00DE4238" w:rsidP="002F5EE6">
      <w:pPr>
        <w:widowControl w:val="0"/>
        <w:autoSpaceDE w:val="0"/>
        <w:autoSpaceDN w:val="0"/>
        <w:adjustRightInd w:val="0"/>
        <w:rPr>
          <w:rFonts w:ascii="Times" w:hAnsi="Times" w:cs="Times"/>
          <w:color w:val="595959" w:themeColor="text1" w:themeTint="A6"/>
          <w:sz w:val="26"/>
          <w:szCs w:val="26"/>
        </w:rPr>
      </w:pPr>
      <w:bookmarkStart w:id="0" w:name="_GoBack"/>
      <w:bookmarkEnd w:id="0"/>
    </w:p>
    <w:p w:rsidR="002F5EE6" w:rsidRPr="009D32C1" w:rsidRDefault="002510C8" w:rsidP="002F5EE6">
      <w:pPr>
        <w:widowControl w:val="0"/>
        <w:autoSpaceDE w:val="0"/>
        <w:autoSpaceDN w:val="0"/>
        <w:adjustRightInd w:val="0"/>
        <w:rPr>
          <w:rFonts w:ascii="Times" w:hAnsi="Times" w:cs="Times"/>
          <w:color w:val="595959" w:themeColor="text1" w:themeTint="A6"/>
        </w:rPr>
      </w:pPr>
      <w:r>
        <w:rPr>
          <w:rFonts w:ascii="Times" w:hAnsi="Times" w:cs="Times"/>
          <w:b/>
          <w:bCs/>
          <w:color w:val="FF0000"/>
        </w:rPr>
        <w:t xml:space="preserve">Fino al 15 ottobre 2015 </w:t>
      </w:r>
      <w:r w:rsidR="002F5EE6" w:rsidRPr="009D32C1">
        <w:rPr>
          <w:rFonts w:ascii="Times" w:hAnsi="Times" w:cs="Times"/>
          <w:b/>
          <w:bCs/>
          <w:color w:val="FF0000"/>
        </w:rPr>
        <w:t xml:space="preserve">è possibile </w:t>
      </w:r>
      <w:r>
        <w:rPr>
          <w:rFonts w:ascii="Times" w:hAnsi="Times" w:cs="Times"/>
          <w:b/>
          <w:bCs/>
          <w:color w:val="FF0000"/>
        </w:rPr>
        <w:t>ISCRIVERSI</w:t>
      </w:r>
      <w:r w:rsidR="002F5EE6" w:rsidRPr="009D32C1">
        <w:rPr>
          <w:rFonts w:ascii="Times" w:hAnsi="Times" w:cs="Times"/>
          <w:color w:val="595959" w:themeColor="text1" w:themeTint="A6"/>
        </w:rPr>
        <w:t xml:space="preserve"> alla terza edizione dell’evento annuale </w:t>
      </w:r>
      <w:proofErr w:type="spellStart"/>
      <w:r w:rsidR="002F5EE6" w:rsidRPr="009D32C1">
        <w:rPr>
          <w:rFonts w:ascii="Times" w:hAnsi="Times" w:cs="Times"/>
          <w:color w:val="595959" w:themeColor="text1" w:themeTint="A6"/>
        </w:rPr>
        <w:t>Sulleregole</w:t>
      </w:r>
      <w:proofErr w:type="spellEnd"/>
      <w:r w:rsidR="002F5EE6" w:rsidRPr="009D32C1">
        <w:rPr>
          <w:rFonts w:ascii="Times" w:hAnsi="Times" w:cs="Times"/>
          <w:color w:val="595959" w:themeColor="text1" w:themeTint="A6"/>
        </w:rPr>
        <w:t xml:space="preserve"> “VOCI DEL VERBO FURBARE” che si terrà Venerdì 30 ottobre 2015. Gherardo Colombo dialogherà in diretta satellitare con migliaia di ragazzi presenti nei cinema di tutta Italia. </w:t>
      </w:r>
    </w:p>
    <w:p w:rsidR="002F5EE6" w:rsidRPr="009D32C1"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Una conversazione su temi quali la corruzione e la prevaricazione a danno della collettività, e il ruolo fondamentale di ciascuno di noi nella realizzazione di una società più giusta.</w:t>
      </w:r>
    </w:p>
    <w:p w:rsidR="002F5EE6" w:rsidRPr="009D32C1"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 xml:space="preserve">Uno scambio durante il quale non mancheranno momenti di intrattenimento e divertimento, affidati quest’anno a Elio, qui </w:t>
      </w:r>
      <w:r w:rsidRPr="009D32C1">
        <w:rPr>
          <w:rFonts w:ascii="Times" w:hAnsi="Times" w:cs="Helvetica"/>
          <w:color w:val="595959" w:themeColor="text1" w:themeTint="A6"/>
          <w:kern w:val="1"/>
        </w:rPr>
        <w:t xml:space="preserve">nel ruolo di provocatore e interprete del punto di vista dei ragazzi che dalle sale cinematografiche sparse su tutto il territorio potranno seguire in diretta l'evento e porre domande attraverso i social network. Un’occasione per </w:t>
      </w:r>
      <w:r w:rsidRPr="009D32C1">
        <w:rPr>
          <w:rFonts w:ascii="Times" w:hAnsi="Times" w:cs="Times"/>
          <w:color w:val="595959" w:themeColor="text1" w:themeTint="A6"/>
        </w:rPr>
        <w:t xml:space="preserve">approfondire, confrontarsi, emozionarsi e crescere come cittadini più consapevoli dei propri diritti e delle proprie responsabilità. </w:t>
      </w:r>
    </w:p>
    <w:p w:rsidR="002F5EE6" w:rsidRDefault="002F5EE6" w:rsidP="002F5EE6">
      <w:pPr>
        <w:widowControl w:val="0"/>
        <w:autoSpaceDE w:val="0"/>
        <w:autoSpaceDN w:val="0"/>
        <w:adjustRightInd w:val="0"/>
        <w:rPr>
          <w:rFonts w:ascii="Times" w:hAnsi="Times" w:cs="Times"/>
          <w:color w:val="595959" w:themeColor="text1" w:themeTint="A6"/>
        </w:rPr>
      </w:pPr>
    </w:p>
    <w:p w:rsidR="00E363F4" w:rsidRDefault="00E363F4" w:rsidP="002F5EE6">
      <w:pPr>
        <w:widowControl w:val="0"/>
        <w:autoSpaceDE w:val="0"/>
        <w:autoSpaceDN w:val="0"/>
        <w:adjustRightInd w:val="0"/>
        <w:rPr>
          <w:rFonts w:ascii="Times" w:hAnsi="Times" w:cs="Times"/>
          <w:color w:val="595959" w:themeColor="text1" w:themeTint="A6"/>
        </w:rPr>
      </w:pPr>
    </w:p>
    <w:p w:rsidR="00E363F4" w:rsidRDefault="00E363F4" w:rsidP="002F5EE6">
      <w:pPr>
        <w:widowControl w:val="0"/>
        <w:autoSpaceDE w:val="0"/>
        <w:autoSpaceDN w:val="0"/>
        <w:adjustRightInd w:val="0"/>
        <w:rPr>
          <w:rFonts w:ascii="Times" w:hAnsi="Times" w:cs="Times"/>
          <w:color w:val="595959" w:themeColor="text1" w:themeTint="A6"/>
        </w:rPr>
      </w:pPr>
      <w:r>
        <w:rPr>
          <w:rFonts w:ascii="Times" w:hAnsi="Times" w:cs="Times"/>
          <w:noProof/>
          <w:color w:val="595959" w:themeColor="text1" w:themeTint="A6"/>
        </w:rPr>
        <w:drawing>
          <wp:inline distT="0" distB="0" distL="0" distR="0">
            <wp:extent cx="2743200" cy="356616"/>
            <wp:effectExtent l="19050" t="0" r="0" b="0"/>
            <wp:docPr id="4" name="Immagine 3" descr="sulleregole_logo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leregole_logo900.jpg"/>
                    <pic:cNvPicPr/>
                  </pic:nvPicPr>
                  <pic:blipFill>
                    <a:blip r:embed="rId4"/>
                    <a:stretch>
                      <a:fillRect/>
                    </a:stretch>
                  </pic:blipFill>
                  <pic:spPr>
                    <a:xfrm>
                      <a:off x="0" y="0"/>
                      <a:ext cx="2743200" cy="356616"/>
                    </a:xfrm>
                    <a:prstGeom prst="rect">
                      <a:avLst/>
                    </a:prstGeom>
                  </pic:spPr>
                </pic:pic>
              </a:graphicData>
            </a:graphic>
          </wp:inline>
        </w:drawing>
      </w:r>
    </w:p>
    <w:p w:rsidR="00E363F4" w:rsidRDefault="00E363F4" w:rsidP="002F5EE6">
      <w:pPr>
        <w:widowControl w:val="0"/>
        <w:autoSpaceDE w:val="0"/>
        <w:autoSpaceDN w:val="0"/>
        <w:adjustRightInd w:val="0"/>
        <w:rPr>
          <w:rFonts w:ascii="Times" w:hAnsi="Times" w:cs="Times"/>
          <w:color w:val="595959" w:themeColor="text1" w:themeTint="A6"/>
        </w:rPr>
      </w:pPr>
    </w:p>
    <w:p w:rsidR="00644F02" w:rsidRDefault="00644F02" w:rsidP="002F5EE6">
      <w:pPr>
        <w:widowControl w:val="0"/>
        <w:autoSpaceDE w:val="0"/>
        <w:autoSpaceDN w:val="0"/>
        <w:adjustRightInd w:val="0"/>
        <w:rPr>
          <w:rFonts w:ascii="Times" w:hAnsi="Times" w:cs="Times"/>
          <w:color w:val="595959" w:themeColor="text1" w:themeTint="A6"/>
        </w:rPr>
      </w:pPr>
    </w:p>
    <w:p w:rsidR="00644F02" w:rsidRPr="009D32C1" w:rsidRDefault="00644F02" w:rsidP="002F5EE6">
      <w:pPr>
        <w:widowControl w:val="0"/>
        <w:autoSpaceDE w:val="0"/>
        <w:autoSpaceDN w:val="0"/>
        <w:adjustRightInd w:val="0"/>
        <w:rPr>
          <w:rFonts w:ascii="Times" w:hAnsi="Times" w:cs="Times"/>
          <w:color w:val="595959" w:themeColor="text1" w:themeTint="A6"/>
        </w:rPr>
      </w:pPr>
    </w:p>
    <w:p w:rsidR="002F5EE6" w:rsidRPr="009D32C1"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 xml:space="preserve">L'evento annuale </w:t>
      </w:r>
      <w:proofErr w:type="spellStart"/>
      <w:r w:rsidRPr="009D32C1">
        <w:rPr>
          <w:rFonts w:ascii="Times" w:hAnsi="Times" w:cs="Times"/>
          <w:color w:val="595959" w:themeColor="text1" w:themeTint="A6"/>
        </w:rPr>
        <w:t>Sulleregole</w:t>
      </w:r>
      <w:proofErr w:type="spellEnd"/>
      <w:r w:rsidRPr="009D32C1">
        <w:rPr>
          <w:rFonts w:ascii="Times" w:hAnsi="Times" w:cs="Times"/>
          <w:color w:val="595959" w:themeColor="text1" w:themeTint="A6"/>
        </w:rPr>
        <w:t>, ora giunto alla terza edizione, nel 2014 ha visto la partecipazione di 24.500 studenti collegati in diretta satellitare da 120 cinema di ogni parte d'Italia, confermandosi così come la più importante iniziativa educativa in diretta cinema mai realizzata.</w:t>
      </w:r>
    </w:p>
    <w:p w:rsidR="002F5EE6" w:rsidRPr="009D32C1" w:rsidRDefault="002F5EE6" w:rsidP="002F5EE6">
      <w:pPr>
        <w:widowControl w:val="0"/>
        <w:autoSpaceDE w:val="0"/>
        <w:autoSpaceDN w:val="0"/>
        <w:adjustRightInd w:val="0"/>
        <w:rPr>
          <w:rFonts w:ascii="Times" w:hAnsi="Times" w:cs="Times"/>
          <w:color w:val="595959" w:themeColor="text1" w:themeTint="A6"/>
        </w:rPr>
      </w:pPr>
    </w:p>
    <w:p w:rsidR="002F5EE6" w:rsidRPr="009D32C1" w:rsidRDefault="002F5EE6" w:rsidP="002F5EE6">
      <w:pPr>
        <w:widowControl w:val="0"/>
        <w:autoSpaceDE w:val="0"/>
        <w:autoSpaceDN w:val="0"/>
        <w:adjustRightInd w:val="0"/>
        <w:rPr>
          <w:rFonts w:ascii="Times" w:hAnsi="Times" w:cs="Times"/>
          <w:b/>
          <w:color w:val="FF0000"/>
        </w:rPr>
      </w:pPr>
      <w:r w:rsidRPr="009D32C1">
        <w:rPr>
          <w:rFonts w:ascii="Times" w:hAnsi="Times" w:cs="Times"/>
          <w:b/>
          <w:color w:val="FF0000"/>
        </w:rPr>
        <w:t>PERCHÉ UN EVENTO DEDICATO ALLA CULTURA DELLA FURBIZIA?</w:t>
      </w:r>
    </w:p>
    <w:p w:rsidR="002F5EE6" w:rsidRPr="009D32C1"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Il modo di pensare che orienta le nostre scelte trae origine da convinzioni profonde delle quali non siamo sempre consapevoli. Convinzioni che corrispondono alla visione che abbiamo di noi stessi e che influenzano la relazione con le istituzioni, le persone e l'ambiente.</w:t>
      </w:r>
    </w:p>
    <w:p w:rsidR="002F5EE6" w:rsidRPr="009D32C1"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L'approccio individuale, esteso a livello sociale, manifesta aspetti culturali che tendono a diventare emblematici di un paese, radicandosi anche tra le nuove generazioni. Uno tra questi è il riconoscimento della furbizia come fattore distintivo della capacità di stare al mondo. La furbizia come strumento per misurarsi tra persone e relazionarsi alle autorità, badando poco o nulla agli effetti, diretti e indiretti, del nostro agire sulla vita altrui. E qual è la differenza tra il "</w:t>
      </w:r>
      <w:proofErr w:type="spellStart"/>
      <w:r w:rsidRPr="009D32C1">
        <w:rPr>
          <w:rFonts w:ascii="Times" w:hAnsi="Times" w:cs="Times"/>
          <w:color w:val="595959" w:themeColor="text1" w:themeTint="A6"/>
        </w:rPr>
        <w:t>furbare</w:t>
      </w:r>
      <w:proofErr w:type="spellEnd"/>
      <w:r w:rsidRPr="009D32C1">
        <w:rPr>
          <w:rFonts w:ascii="Times" w:hAnsi="Times" w:cs="Times"/>
          <w:color w:val="595959" w:themeColor="text1" w:themeTint="A6"/>
        </w:rPr>
        <w:t>" privato e quello pubblico? Spesso è solo di ordine quantitativo, dipendente cioè dalla diversa capacità di influenza e disponibilità di potere.</w:t>
      </w:r>
    </w:p>
    <w:p w:rsidR="002F5EE6" w:rsidRPr="009D32C1"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Nasce perciò l'esigenza di stimolare i ragazzi a riflettere sulla opportunità di sviluppare un atteggiamento aperto e obiettivo, di critica, ma anche di autocritica, che permetta cioè di individuare nella propria dimensione privata, le radici di quei modi di pensare e di fare che si manifestano, in ambito pubblico, come sistemi di prevaricazione e corruzione a danno della collettività.</w:t>
      </w:r>
    </w:p>
    <w:p w:rsidR="002F5EE6" w:rsidRPr="009D32C1" w:rsidRDefault="002F5EE6" w:rsidP="002F5EE6">
      <w:pPr>
        <w:widowControl w:val="0"/>
        <w:autoSpaceDE w:val="0"/>
        <w:autoSpaceDN w:val="0"/>
        <w:adjustRightInd w:val="0"/>
        <w:rPr>
          <w:rFonts w:ascii="Times" w:hAnsi="Times" w:cs="Times"/>
          <w:color w:val="595959" w:themeColor="text1" w:themeTint="A6"/>
        </w:rPr>
      </w:pPr>
    </w:p>
    <w:p w:rsidR="002F5EE6" w:rsidRPr="009D32C1" w:rsidRDefault="002F5EE6" w:rsidP="002F5EE6">
      <w:pPr>
        <w:widowControl w:val="0"/>
        <w:autoSpaceDE w:val="0"/>
        <w:autoSpaceDN w:val="0"/>
        <w:adjustRightInd w:val="0"/>
        <w:rPr>
          <w:rFonts w:ascii="Times" w:hAnsi="Times" w:cs="Times"/>
          <w:color w:val="595959" w:themeColor="text1" w:themeTint="A6"/>
        </w:rPr>
      </w:pPr>
    </w:p>
    <w:p w:rsidR="002F5EE6" w:rsidRPr="009D32C1" w:rsidRDefault="002510C8" w:rsidP="002F5EE6">
      <w:pPr>
        <w:widowControl w:val="0"/>
        <w:autoSpaceDE w:val="0"/>
        <w:autoSpaceDN w:val="0"/>
        <w:adjustRightInd w:val="0"/>
        <w:rPr>
          <w:rFonts w:ascii="Times" w:hAnsi="Times" w:cs="Times"/>
          <w:color w:val="FF0000"/>
        </w:rPr>
      </w:pPr>
      <w:r>
        <w:rPr>
          <w:rFonts w:ascii="Times" w:hAnsi="Times" w:cs="Times"/>
          <w:b/>
          <w:bCs/>
          <w:color w:val="FF0000"/>
        </w:rPr>
        <w:t>Iscrizioni entro il 15 ottobre</w:t>
      </w:r>
      <w:r w:rsidR="002F5EE6" w:rsidRPr="009D32C1">
        <w:rPr>
          <w:rFonts w:ascii="Times" w:hAnsi="Times" w:cs="Times"/>
          <w:b/>
          <w:bCs/>
          <w:color w:val="FF0000"/>
        </w:rPr>
        <w:t xml:space="preserve"> 2015.</w:t>
      </w:r>
    </w:p>
    <w:p w:rsidR="002F5EE6" w:rsidRDefault="002F5EE6" w:rsidP="002F5EE6">
      <w:pPr>
        <w:widowControl w:val="0"/>
        <w:autoSpaceDE w:val="0"/>
        <w:autoSpaceDN w:val="0"/>
        <w:adjustRightInd w:val="0"/>
        <w:rPr>
          <w:rFonts w:ascii="Times" w:hAnsi="Times" w:cs="Times"/>
          <w:color w:val="595959" w:themeColor="text1" w:themeTint="A6"/>
        </w:rPr>
      </w:pPr>
      <w:r w:rsidRPr="009D32C1">
        <w:rPr>
          <w:rFonts w:ascii="Times" w:hAnsi="Times" w:cs="Times"/>
          <w:color w:val="595959" w:themeColor="text1" w:themeTint="A6"/>
        </w:rPr>
        <w:t xml:space="preserve">La disponibilità dei posti è vincolata alla capienza delle sale cinematografiche attrezzate per ricevere il segnale in diretta. I dirigenti scolastici e i docenti intenzionati ad aderire con una o più classi sono dunque invitati a inviare il modulo di </w:t>
      </w:r>
      <w:r w:rsidR="002510C8">
        <w:rPr>
          <w:rFonts w:ascii="Times" w:hAnsi="Times" w:cs="Times"/>
          <w:color w:val="595959" w:themeColor="text1" w:themeTint="A6"/>
        </w:rPr>
        <w:t>iscrizione</w:t>
      </w:r>
      <w:r w:rsidRPr="009D32C1">
        <w:rPr>
          <w:rFonts w:ascii="Times" w:hAnsi="Times" w:cs="Times"/>
          <w:color w:val="595959" w:themeColor="text1" w:themeTint="A6"/>
        </w:rPr>
        <w:t xml:space="preserve"> quanto prima, dopo aver letto le indicazioni di partecipazione e visionato l'elenco dei cinema collegati.</w:t>
      </w:r>
      <w:r w:rsidR="00F45504">
        <w:rPr>
          <w:rFonts w:ascii="Times" w:hAnsi="Times" w:cs="Times"/>
          <w:color w:val="595959" w:themeColor="text1" w:themeTint="A6"/>
        </w:rPr>
        <w:t xml:space="preserve"> </w:t>
      </w:r>
    </w:p>
    <w:p w:rsidR="00F45504" w:rsidRDefault="00F45504" w:rsidP="002F5EE6">
      <w:pPr>
        <w:widowControl w:val="0"/>
        <w:autoSpaceDE w:val="0"/>
        <w:autoSpaceDN w:val="0"/>
        <w:adjustRightInd w:val="0"/>
        <w:rPr>
          <w:rFonts w:ascii="Times" w:hAnsi="Times" w:cs="Times"/>
          <w:color w:val="595959" w:themeColor="text1" w:themeTint="A6"/>
        </w:rPr>
      </w:pPr>
    </w:p>
    <w:p w:rsidR="009D32C1" w:rsidRPr="00F45504" w:rsidRDefault="009D32C1" w:rsidP="002F5EE6">
      <w:pPr>
        <w:widowControl w:val="0"/>
        <w:autoSpaceDE w:val="0"/>
        <w:autoSpaceDN w:val="0"/>
        <w:adjustRightInd w:val="0"/>
        <w:rPr>
          <w:rFonts w:ascii="Times" w:hAnsi="Times" w:cs="Times"/>
          <w:b/>
          <w:color w:val="595959" w:themeColor="text1" w:themeTint="A6"/>
          <w:sz w:val="28"/>
          <w:szCs w:val="28"/>
        </w:rPr>
      </w:pPr>
      <w:r>
        <w:rPr>
          <w:rFonts w:ascii="Times" w:hAnsi="Times" w:cs="Times"/>
          <w:color w:val="595959" w:themeColor="text1" w:themeTint="A6"/>
        </w:rPr>
        <w:br/>
      </w:r>
      <w:r w:rsidRPr="00F45504">
        <w:rPr>
          <w:rFonts w:ascii="Times" w:hAnsi="Times" w:cs="Times"/>
          <w:b/>
          <w:color w:val="595959" w:themeColor="text1" w:themeTint="A6"/>
          <w:sz w:val="28"/>
          <w:szCs w:val="28"/>
        </w:rPr>
        <w:t xml:space="preserve">Per informazioni e </w:t>
      </w:r>
      <w:r w:rsidR="002510C8">
        <w:rPr>
          <w:rFonts w:ascii="Times" w:hAnsi="Times" w:cs="Times"/>
          <w:b/>
          <w:color w:val="595959" w:themeColor="text1" w:themeTint="A6"/>
          <w:sz w:val="28"/>
          <w:szCs w:val="28"/>
        </w:rPr>
        <w:t>iscrizioni</w:t>
      </w:r>
      <w:r w:rsidRPr="00F45504">
        <w:rPr>
          <w:rFonts w:ascii="Times" w:hAnsi="Times" w:cs="Times"/>
          <w:b/>
          <w:color w:val="595959" w:themeColor="text1" w:themeTint="A6"/>
          <w:sz w:val="28"/>
          <w:szCs w:val="28"/>
        </w:rPr>
        <w:t>:</w:t>
      </w:r>
      <w:r w:rsidR="00644F02">
        <w:rPr>
          <w:rFonts w:ascii="Times" w:hAnsi="Times" w:cs="Times"/>
          <w:b/>
          <w:color w:val="595959" w:themeColor="text1" w:themeTint="A6"/>
          <w:sz w:val="28"/>
          <w:szCs w:val="28"/>
        </w:rPr>
        <w:br/>
        <w:t xml:space="preserve">Segreteria Organizzativa Evento annuale </w:t>
      </w:r>
      <w:proofErr w:type="spellStart"/>
      <w:r w:rsidR="00644F02">
        <w:rPr>
          <w:rFonts w:ascii="Times" w:hAnsi="Times" w:cs="Times"/>
          <w:b/>
          <w:color w:val="595959" w:themeColor="text1" w:themeTint="A6"/>
          <w:sz w:val="28"/>
          <w:szCs w:val="28"/>
        </w:rPr>
        <w:t>Sulleregole</w:t>
      </w:r>
      <w:proofErr w:type="spellEnd"/>
      <w:r w:rsidR="00644F02">
        <w:rPr>
          <w:rFonts w:ascii="Times" w:hAnsi="Times" w:cs="Times"/>
          <w:b/>
          <w:color w:val="595959" w:themeColor="text1" w:themeTint="A6"/>
          <w:sz w:val="28"/>
          <w:szCs w:val="28"/>
        </w:rPr>
        <w:br/>
        <w:t xml:space="preserve">Carmen </w:t>
      </w:r>
      <w:proofErr w:type="spellStart"/>
      <w:r w:rsidR="00644F02">
        <w:rPr>
          <w:rFonts w:ascii="Times" w:hAnsi="Times" w:cs="Times"/>
          <w:b/>
          <w:color w:val="595959" w:themeColor="text1" w:themeTint="A6"/>
          <w:sz w:val="28"/>
          <w:szCs w:val="28"/>
        </w:rPr>
        <w:t>Barbano</w:t>
      </w:r>
      <w:proofErr w:type="spellEnd"/>
      <w:r w:rsidR="00644F02">
        <w:rPr>
          <w:rFonts w:ascii="Times" w:hAnsi="Times" w:cs="Times"/>
          <w:b/>
          <w:color w:val="595959" w:themeColor="text1" w:themeTint="A6"/>
          <w:sz w:val="28"/>
          <w:szCs w:val="28"/>
        </w:rPr>
        <w:t>, 02 49543500</w:t>
      </w:r>
      <w:r w:rsidR="00644F02">
        <w:rPr>
          <w:rFonts w:ascii="Times" w:hAnsi="Times" w:cs="Times"/>
          <w:b/>
          <w:color w:val="595959" w:themeColor="text1" w:themeTint="A6"/>
          <w:sz w:val="28"/>
          <w:szCs w:val="28"/>
        </w:rPr>
        <w:br/>
      </w:r>
      <w:hyperlink r:id="rId5" w:history="1">
        <w:r w:rsidR="00F97DF5" w:rsidRPr="00823EC6">
          <w:rPr>
            <w:rStyle w:val="Collegamentoipertestuale"/>
            <w:rFonts w:ascii="Times" w:hAnsi="Times" w:cs="Times"/>
            <w:b/>
            <w:sz w:val="28"/>
            <w:szCs w:val="28"/>
          </w:rPr>
          <w:t>http://www.sulleregole.it/evento2015</w:t>
        </w:r>
      </w:hyperlink>
      <w:r w:rsidR="00F97DF5">
        <w:rPr>
          <w:rFonts w:ascii="Times" w:hAnsi="Times" w:cs="Times"/>
          <w:b/>
          <w:color w:val="595959" w:themeColor="text1" w:themeTint="A6"/>
          <w:sz w:val="28"/>
          <w:szCs w:val="28"/>
        </w:rPr>
        <w:br/>
      </w:r>
      <w:proofErr w:type="spellStart"/>
      <w:r w:rsidR="00F45504" w:rsidRPr="00F45504">
        <w:rPr>
          <w:rFonts w:ascii="Times" w:hAnsi="Times" w:cs="Times"/>
          <w:b/>
          <w:color w:val="595959" w:themeColor="text1" w:themeTint="A6"/>
          <w:sz w:val="28"/>
          <w:szCs w:val="28"/>
        </w:rPr>
        <w:t>email</w:t>
      </w:r>
      <w:proofErr w:type="spellEnd"/>
      <w:r w:rsidR="00F45504" w:rsidRPr="00F45504">
        <w:rPr>
          <w:rFonts w:ascii="Times" w:hAnsi="Times" w:cs="Times"/>
          <w:b/>
          <w:color w:val="595959" w:themeColor="text1" w:themeTint="A6"/>
          <w:sz w:val="28"/>
          <w:szCs w:val="28"/>
        </w:rPr>
        <w:t xml:space="preserve">: </w:t>
      </w:r>
      <w:r w:rsidRPr="00F45504">
        <w:rPr>
          <w:rFonts w:ascii="Times" w:hAnsi="Times" w:cs="Times"/>
          <w:b/>
          <w:color w:val="595959" w:themeColor="text1" w:themeTint="A6"/>
          <w:sz w:val="28"/>
          <w:szCs w:val="28"/>
        </w:rPr>
        <w:t>eventoscuole@sulleregole.it</w:t>
      </w:r>
    </w:p>
    <w:p w:rsidR="009B0E3A" w:rsidRDefault="009B0E3A"/>
    <w:sectPr w:rsidR="009B0E3A" w:rsidSect="000B5AFF">
      <w:pgSz w:w="12240" w:h="15840"/>
      <w:pgMar w:top="1417" w:right="1134"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Open Sans Bold">
    <w:panose1 w:val="020B0806030504020204"/>
    <w:charset w:val="00"/>
    <w:family w:val="auto"/>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F5EE6"/>
    <w:rsid w:val="000B5AFF"/>
    <w:rsid w:val="00202465"/>
    <w:rsid w:val="002510C8"/>
    <w:rsid w:val="002F5EE6"/>
    <w:rsid w:val="00344571"/>
    <w:rsid w:val="00644F02"/>
    <w:rsid w:val="006B6B78"/>
    <w:rsid w:val="00715633"/>
    <w:rsid w:val="009B0E3A"/>
    <w:rsid w:val="009D32C1"/>
    <w:rsid w:val="009E77F7"/>
    <w:rsid w:val="00A67AE7"/>
    <w:rsid w:val="00CD05BC"/>
    <w:rsid w:val="00DE4238"/>
    <w:rsid w:val="00E363F4"/>
    <w:rsid w:val="00E60CBC"/>
    <w:rsid w:val="00E9735B"/>
    <w:rsid w:val="00F45504"/>
    <w:rsid w:val="00F9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E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63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63F4"/>
    <w:rPr>
      <w:rFonts w:ascii="Tahoma" w:hAnsi="Tahoma" w:cs="Tahoma"/>
      <w:sz w:val="16"/>
      <w:szCs w:val="16"/>
    </w:rPr>
  </w:style>
  <w:style w:type="character" w:styleId="Collegamentoipertestuale">
    <w:name w:val="Hyperlink"/>
    <w:basedOn w:val="Carpredefinitoparagrafo"/>
    <w:uiPriority w:val="99"/>
    <w:unhideWhenUsed/>
    <w:rsid w:val="00F97D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EE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lleregole.it/evento2015"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CarmenBarbano</cp:lastModifiedBy>
  <cp:revision>4</cp:revision>
  <dcterms:created xsi:type="dcterms:W3CDTF">2015-09-29T08:03:00Z</dcterms:created>
  <dcterms:modified xsi:type="dcterms:W3CDTF">2015-09-29T08:05:00Z</dcterms:modified>
</cp:coreProperties>
</file>