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64" w:rsidRDefault="00DF5264" w:rsidP="00DF5264">
      <w:pPr>
        <w:shd w:val="clear" w:color="auto" w:fill="FFFFFF"/>
        <w:spacing w:before="100" w:beforeAutospacing="1" w:after="240" w:line="240" w:lineRule="atLeast"/>
        <w:jc w:val="right"/>
        <w:rPr>
          <w:rFonts w:ascii="Arial" w:eastAsia="Times New Roman" w:hAnsi="Arial" w:cs="Arial"/>
          <w:color w:val="000000"/>
          <w:sz w:val="18"/>
          <w:szCs w:val="18"/>
          <w:lang w:eastAsia="it-IT"/>
        </w:rPr>
      </w:pPr>
    </w:p>
    <w:p w:rsidR="00DF5264" w:rsidRDefault="00DF5264" w:rsidP="00DF5264">
      <w:pPr>
        <w:shd w:val="clear" w:color="auto" w:fill="FFFFFF"/>
        <w:spacing w:before="100" w:beforeAutospacing="1" w:after="240" w:line="240" w:lineRule="atLeast"/>
        <w:jc w:val="right"/>
        <w:rPr>
          <w:rFonts w:ascii="Arial" w:eastAsia="Times New Roman" w:hAnsi="Arial" w:cs="Arial"/>
          <w:color w:val="000000"/>
          <w:sz w:val="18"/>
          <w:szCs w:val="18"/>
          <w:lang w:eastAsia="it-IT"/>
        </w:rPr>
      </w:pPr>
    </w:p>
    <w:p w:rsidR="00DF5264" w:rsidRDefault="00DF5264" w:rsidP="00DF5264">
      <w:pPr>
        <w:shd w:val="clear" w:color="auto" w:fill="FFFFFF"/>
        <w:spacing w:before="100" w:beforeAutospacing="1" w:after="240" w:line="240" w:lineRule="atLeast"/>
        <w:jc w:val="right"/>
        <w:rPr>
          <w:rFonts w:ascii="Arial" w:eastAsia="Times New Roman" w:hAnsi="Arial" w:cs="Arial"/>
          <w:color w:val="000000"/>
          <w:sz w:val="18"/>
          <w:szCs w:val="18"/>
          <w:lang w:eastAsia="it-IT"/>
        </w:rPr>
      </w:pPr>
      <w:r w:rsidRPr="00DF5264">
        <w:rPr>
          <w:rFonts w:ascii="Arial" w:eastAsia="Times New Roman" w:hAnsi="Arial" w:cs="Arial"/>
          <w:color w:val="000000"/>
          <w:sz w:val="18"/>
          <w:szCs w:val="18"/>
          <w:lang w:eastAsia="it-IT"/>
        </w:rPr>
        <w:t>Roma, 18 febbraio 2016</w:t>
      </w:r>
    </w:p>
    <w:p w:rsidR="00DF5264" w:rsidRPr="00DF5264" w:rsidRDefault="00DF5264" w:rsidP="00DF5264">
      <w:pPr>
        <w:shd w:val="clear" w:color="auto" w:fill="FFFFFF"/>
        <w:spacing w:before="100" w:beforeAutospacing="1" w:after="240" w:line="240" w:lineRule="atLeast"/>
        <w:jc w:val="right"/>
        <w:rPr>
          <w:rFonts w:ascii="Arial" w:eastAsia="Times New Roman" w:hAnsi="Arial" w:cs="Arial"/>
          <w:color w:val="000000"/>
          <w:sz w:val="18"/>
          <w:szCs w:val="18"/>
          <w:lang w:eastAsia="it-IT"/>
        </w:rPr>
      </w:pPr>
    </w:p>
    <w:p w:rsidR="00DF5264" w:rsidRPr="00DF5264" w:rsidRDefault="00DF5264" w:rsidP="00DF5264">
      <w:pPr>
        <w:shd w:val="clear" w:color="auto" w:fill="FFFFFF"/>
        <w:spacing w:before="100" w:beforeAutospacing="1" w:after="240" w:line="240" w:lineRule="atLeast"/>
        <w:jc w:val="center"/>
        <w:rPr>
          <w:rFonts w:ascii="Arial" w:eastAsia="Times New Roman" w:hAnsi="Arial" w:cs="Arial"/>
          <w:color w:val="000000"/>
          <w:sz w:val="18"/>
          <w:szCs w:val="18"/>
          <w:lang w:eastAsia="it-IT"/>
        </w:rPr>
      </w:pPr>
      <w:r w:rsidRPr="00DF5264">
        <w:rPr>
          <w:rFonts w:ascii="Arial" w:eastAsia="Times New Roman" w:hAnsi="Arial" w:cs="Arial"/>
          <w:b/>
          <w:bCs/>
          <w:color w:val="000000"/>
          <w:sz w:val="18"/>
          <w:szCs w:val="18"/>
          <w:lang w:eastAsia="it-IT"/>
        </w:rPr>
        <w:t>Scuola, i numeri e le modalità del concorso</w:t>
      </w:r>
      <w:r w:rsidRPr="00DF5264">
        <w:rPr>
          <w:rFonts w:ascii="Arial" w:eastAsia="Times New Roman" w:hAnsi="Arial" w:cs="Arial"/>
          <w:b/>
          <w:bCs/>
          <w:color w:val="000000"/>
          <w:sz w:val="18"/>
          <w:szCs w:val="18"/>
          <w:lang w:eastAsia="it-IT"/>
        </w:rPr>
        <w:br/>
        <w:t xml:space="preserve">63.712 posti totali, 57.611 comuni e 6.101 di sostegno </w:t>
      </w:r>
    </w:p>
    <w:p w:rsidR="00DF5264" w:rsidRPr="00DF5264" w:rsidRDefault="00DF5264" w:rsidP="00DF5264">
      <w:pPr>
        <w:shd w:val="clear" w:color="auto" w:fill="FFFFFF"/>
        <w:spacing w:before="100" w:beforeAutospacing="1" w:after="240" w:line="240" w:lineRule="atLeast"/>
        <w:jc w:val="both"/>
        <w:rPr>
          <w:rFonts w:ascii="Arial" w:eastAsia="Times New Roman" w:hAnsi="Arial" w:cs="Arial"/>
          <w:color w:val="000000"/>
          <w:sz w:val="18"/>
          <w:szCs w:val="18"/>
          <w:lang w:val="en" w:eastAsia="it-IT"/>
        </w:rPr>
      </w:pPr>
      <w:r w:rsidRPr="00DF5264">
        <w:rPr>
          <w:rFonts w:ascii="Arial" w:eastAsia="Times New Roman" w:hAnsi="Arial" w:cs="Arial"/>
          <w:color w:val="000000"/>
          <w:sz w:val="18"/>
          <w:szCs w:val="18"/>
          <w:lang w:eastAsia="it-IT"/>
        </w:rPr>
        <w:t xml:space="preserve">In dirittura d'arrivo la pubblicazione dei bandi del nuovo concorso per docenti previsto dalla legge Buona Scuola. Dopo il Piano straordinario di assunzioni della scorsa estate, prosegue l'operazione di immissione in ruolo degli insegnanti a copertura dei posti vacanti avviata dal Governo. Oggi al Miur si è svolta l'apposita informativa sindacale. Sono confermati i </w:t>
      </w:r>
      <w:r w:rsidRPr="00DF5264">
        <w:rPr>
          <w:rFonts w:ascii="Arial" w:eastAsia="Times New Roman" w:hAnsi="Arial" w:cs="Arial"/>
          <w:b/>
          <w:bCs/>
          <w:color w:val="000000"/>
          <w:sz w:val="18"/>
          <w:szCs w:val="18"/>
          <w:lang w:eastAsia="it-IT"/>
        </w:rPr>
        <w:t>63.712</w:t>
      </w:r>
      <w:r w:rsidRPr="00DF5264">
        <w:rPr>
          <w:rFonts w:ascii="Arial" w:eastAsia="Times New Roman" w:hAnsi="Arial" w:cs="Arial"/>
          <w:color w:val="000000"/>
          <w:sz w:val="18"/>
          <w:szCs w:val="18"/>
          <w:lang w:eastAsia="it-IT"/>
        </w:rPr>
        <w:t xml:space="preserve"> posti totali, di cui 57.611 comuni (relativi, cioè, alle varie discipline) e 6.101 di sostegno. </w:t>
      </w:r>
      <w:r w:rsidRPr="00DF5264">
        <w:rPr>
          <w:rFonts w:ascii="Arial" w:eastAsia="Times New Roman" w:hAnsi="Arial" w:cs="Arial"/>
          <w:color w:val="000000"/>
          <w:sz w:val="18"/>
          <w:szCs w:val="18"/>
          <w:lang w:eastAsia="it-IT"/>
        </w:rPr>
        <w:br/>
      </w:r>
      <w:r w:rsidRPr="00DF5264">
        <w:rPr>
          <w:rFonts w:ascii="Arial" w:eastAsia="Times New Roman" w:hAnsi="Arial" w:cs="Arial"/>
          <w:color w:val="000000"/>
          <w:sz w:val="18"/>
          <w:szCs w:val="18"/>
          <w:lang w:eastAsia="it-IT"/>
        </w:rPr>
        <w:br/>
      </w:r>
      <w:proofErr w:type="spellStart"/>
      <w:r w:rsidRPr="00DF5264">
        <w:rPr>
          <w:rFonts w:ascii="Arial" w:eastAsia="Times New Roman" w:hAnsi="Arial" w:cs="Arial"/>
          <w:color w:val="000000"/>
          <w:sz w:val="18"/>
          <w:szCs w:val="18"/>
          <w:lang w:val="en" w:eastAsia="it-IT"/>
        </w:rPr>
        <w:t>Nel</w:t>
      </w:r>
      <w:proofErr w:type="spellEnd"/>
      <w:r w:rsidRPr="00DF5264">
        <w:rPr>
          <w:rFonts w:ascii="Arial" w:eastAsia="Times New Roman" w:hAnsi="Arial" w:cs="Arial"/>
          <w:color w:val="000000"/>
          <w:sz w:val="18"/>
          <w:szCs w:val="18"/>
          <w:lang w:val="en" w:eastAsia="it-IT"/>
        </w:rPr>
        <w:t xml:space="preserve"> </w:t>
      </w:r>
      <w:proofErr w:type="spellStart"/>
      <w:r w:rsidRPr="00DF5264">
        <w:rPr>
          <w:rFonts w:ascii="Arial" w:eastAsia="Times New Roman" w:hAnsi="Arial" w:cs="Arial"/>
          <w:color w:val="000000"/>
          <w:sz w:val="18"/>
          <w:szCs w:val="18"/>
          <w:lang w:val="en" w:eastAsia="it-IT"/>
        </w:rPr>
        <w:t>dettaglio</w:t>
      </w:r>
      <w:proofErr w:type="spellEnd"/>
      <w:r w:rsidRPr="00DF5264">
        <w:rPr>
          <w:rFonts w:ascii="Arial" w:eastAsia="Times New Roman" w:hAnsi="Arial" w:cs="Arial"/>
          <w:color w:val="000000"/>
          <w:sz w:val="18"/>
          <w:szCs w:val="18"/>
          <w:lang w:val="en" w:eastAsia="it-IT"/>
        </w:rPr>
        <w:t xml:space="preserve">, </w:t>
      </w:r>
      <w:proofErr w:type="spellStart"/>
      <w:r w:rsidRPr="00DF5264">
        <w:rPr>
          <w:rFonts w:ascii="Arial" w:eastAsia="Times New Roman" w:hAnsi="Arial" w:cs="Arial"/>
          <w:color w:val="000000"/>
          <w:sz w:val="18"/>
          <w:szCs w:val="18"/>
          <w:lang w:val="en" w:eastAsia="it-IT"/>
        </w:rPr>
        <w:t>i</w:t>
      </w:r>
      <w:proofErr w:type="spellEnd"/>
      <w:r w:rsidRPr="00DF5264">
        <w:rPr>
          <w:rFonts w:ascii="Arial" w:eastAsia="Times New Roman" w:hAnsi="Arial" w:cs="Arial"/>
          <w:color w:val="000000"/>
          <w:sz w:val="18"/>
          <w:szCs w:val="18"/>
          <w:lang w:val="en" w:eastAsia="it-IT"/>
        </w:rPr>
        <w:t xml:space="preserve"> </w:t>
      </w:r>
      <w:proofErr w:type="spellStart"/>
      <w:r w:rsidRPr="00DF5264">
        <w:rPr>
          <w:rFonts w:ascii="Arial" w:eastAsia="Times New Roman" w:hAnsi="Arial" w:cs="Arial"/>
          <w:color w:val="000000"/>
          <w:sz w:val="18"/>
          <w:szCs w:val="18"/>
          <w:lang w:val="en" w:eastAsia="it-IT"/>
        </w:rPr>
        <w:t>posti</w:t>
      </w:r>
      <w:proofErr w:type="spellEnd"/>
      <w:r w:rsidRPr="00DF5264">
        <w:rPr>
          <w:rFonts w:ascii="Arial" w:eastAsia="Times New Roman" w:hAnsi="Arial" w:cs="Arial"/>
          <w:color w:val="000000"/>
          <w:sz w:val="18"/>
          <w:szCs w:val="18"/>
          <w:lang w:val="en" w:eastAsia="it-IT"/>
        </w:rPr>
        <w:t xml:space="preserve"> per </w:t>
      </w:r>
      <w:proofErr w:type="spellStart"/>
      <w:r w:rsidRPr="00DF5264">
        <w:rPr>
          <w:rFonts w:ascii="Arial" w:eastAsia="Times New Roman" w:hAnsi="Arial" w:cs="Arial"/>
          <w:color w:val="000000"/>
          <w:sz w:val="18"/>
          <w:szCs w:val="18"/>
          <w:lang w:val="en" w:eastAsia="it-IT"/>
        </w:rPr>
        <w:t>grado</w:t>
      </w:r>
      <w:proofErr w:type="spellEnd"/>
      <w:r w:rsidRPr="00DF5264">
        <w:rPr>
          <w:rFonts w:ascii="Arial" w:eastAsia="Times New Roman" w:hAnsi="Arial" w:cs="Arial"/>
          <w:color w:val="000000"/>
          <w:sz w:val="18"/>
          <w:szCs w:val="18"/>
          <w:lang w:val="en" w:eastAsia="it-IT"/>
        </w:rPr>
        <w:t xml:space="preserve"> </w:t>
      </w:r>
      <w:proofErr w:type="spellStart"/>
      <w:r w:rsidRPr="00DF5264">
        <w:rPr>
          <w:rFonts w:ascii="Arial" w:eastAsia="Times New Roman" w:hAnsi="Arial" w:cs="Arial"/>
          <w:color w:val="000000"/>
          <w:sz w:val="18"/>
          <w:szCs w:val="18"/>
          <w:lang w:val="en" w:eastAsia="it-IT"/>
        </w:rPr>
        <w:t>sono</w:t>
      </w:r>
      <w:proofErr w:type="spellEnd"/>
      <w:r w:rsidRPr="00DF5264">
        <w:rPr>
          <w:rFonts w:ascii="Arial" w:eastAsia="Times New Roman" w:hAnsi="Arial" w:cs="Arial"/>
          <w:color w:val="000000"/>
          <w:sz w:val="18"/>
          <w:szCs w:val="18"/>
          <w:lang w:val="en" w:eastAsia="it-IT"/>
        </w:rPr>
        <w:t>:</w:t>
      </w:r>
    </w:p>
    <w:p w:rsidR="00DF5264" w:rsidRPr="00DF5264" w:rsidRDefault="00DF5264" w:rsidP="00DF5264">
      <w:pPr>
        <w:numPr>
          <w:ilvl w:val="0"/>
          <w:numId w:val="1"/>
        </w:numPr>
        <w:shd w:val="clear" w:color="auto" w:fill="FFFFFF"/>
        <w:spacing w:before="100" w:beforeAutospacing="1" w:after="100" w:afterAutospacing="1" w:line="240" w:lineRule="atLeast"/>
        <w:ind w:left="0"/>
        <w:jc w:val="both"/>
        <w:rPr>
          <w:rFonts w:ascii="Arial" w:eastAsia="Times New Roman" w:hAnsi="Arial" w:cs="Arial"/>
          <w:color w:val="000000"/>
          <w:sz w:val="18"/>
          <w:szCs w:val="18"/>
          <w:lang w:eastAsia="it-IT"/>
        </w:rPr>
      </w:pPr>
      <w:r w:rsidRPr="00DF5264">
        <w:rPr>
          <w:rFonts w:ascii="Arial" w:eastAsia="Times New Roman" w:hAnsi="Arial" w:cs="Arial"/>
          <w:b/>
          <w:bCs/>
          <w:color w:val="000000"/>
          <w:sz w:val="18"/>
          <w:szCs w:val="18"/>
          <w:lang w:eastAsia="it-IT"/>
        </w:rPr>
        <w:t>Infanzia 7.237</w:t>
      </w:r>
      <w:r w:rsidRPr="00DF5264">
        <w:rPr>
          <w:rFonts w:ascii="Arial" w:eastAsia="Times New Roman" w:hAnsi="Arial" w:cs="Arial"/>
          <w:color w:val="000000"/>
          <w:sz w:val="18"/>
          <w:szCs w:val="18"/>
          <w:lang w:eastAsia="it-IT"/>
        </w:rPr>
        <w:t xml:space="preserve"> (6.933 comuni e 304 di sostegno)</w:t>
      </w:r>
      <w:bookmarkStart w:id="0" w:name="_GoBack"/>
      <w:bookmarkEnd w:id="0"/>
    </w:p>
    <w:p w:rsidR="00DF5264" w:rsidRPr="00DF5264" w:rsidRDefault="00DF5264" w:rsidP="00DF5264">
      <w:pPr>
        <w:numPr>
          <w:ilvl w:val="0"/>
          <w:numId w:val="1"/>
        </w:numPr>
        <w:shd w:val="clear" w:color="auto" w:fill="FFFFFF"/>
        <w:spacing w:before="100" w:beforeAutospacing="1" w:after="100" w:afterAutospacing="1" w:line="240" w:lineRule="atLeast"/>
        <w:ind w:left="0"/>
        <w:jc w:val="both"/>
        <w:rPr>
          <w:rFonts w:ascii="Arial" w:eastAsia="Times New Roman" w:hAnsi="Arial" w:cs="Arial"/>
          <w:color w:val="000000"/>
          <w:sz w:val="18"/>
          <w:szCs w:val="18"/>
          <w:lang w:eastAsia="it-IT"/>
        </w:rPr>
      </w:pPr>
      <w:r w:rsidRPr="00DF5264">
        <w:rPr>
          <w:rFonts w:ascii="Arial" w:eastAsia="Times New Roman" w:hAnsi="Arial" w:cs="Arial"/>
          <w:b/>
          <w:bCs/>
          <w:color w:val="000000"/>
          <w:sz w:val="18"/>
          <w:szCs w:val="18"/>
          <w:lang w:eastAsia="it-IT"/>
        </w:rPr>
        <w:t>Primaria 21.098</w:t>
      </w:r>
      <w:r w:rsidRPr="00DF5264">
        <w:rPr>
          <w:rFonts w:ascii="Arial" w:eastAsia="Times New Roman" w:hAnsi="Arial" w:cs="Arial"/>
          <w:color w:val="000000"/>
          <w:sz w:val="18"/>
          <w:szCs w:val="18"/>
          <w:lang w:eastAsia="it-IT"/>
        </w:rPr>
        <w:t xml:space="preserve"> (17.299 comuni e 3.799 di sostegno)</w:t>
      </w:r>
    </w:p>
    <w:p w:rsidR="00DF5264" w:rsidRPr="00DF5264" w:rsidRDefault="00DF5264" w:rsidP="00DF5264">
      <w:pPr>
        <w:numPr>
          <w:ilvl w:val="0"/>
          <w:numId w:val="1"/>
        </w:numPr>
        <w:shd w:val="clear" w:color="auto" w:fill="FFFFFF"/>
        <w:spacing w:before="100" w:beforeAutospacing="1" w:after="100" w:afterAutospacing="1" w:line="240" w:lineRule="atLeast"/>
        <w:ind w:left="0"/>
        <w:jc w:val="both"/>
        <w:rPr>
          <w:rFonts w:ascii="Arial" w:eastAsia="Times New Roman" w:hAnsi="Arial" w:cs="Arial"/>
          <w:color w:val="000000"/>
          <w:sz w:val="18"/>
          <w:szCs w:val="18"/>
          <w:lang w:eastAsia="it-IT"/>
        </w:rPr>
      </w:pPr>
      <w:r w:rsidRPr="00DF5264">
        <w:rPr>
          <w:rFonts w:ascii="Arial" w:eastAsia="Times New Roman" w:hAnsi="Arial" w:cs="Arial"/>
          <w:b/>
          <w:bCs/>
          <w:color w:val="000000"/>
          <w:sz w:val="18"/>
          <w:szCs w:val="18"/>
          <w:lang w:eastAsia="it-IT"/>
        </w:rPr>
        <w:t>Secondaria di I grado 16.616</w:t>
      </w:r>
      <w:r w:rsidRPr="00DF5264">
        <w:rPr>
          <w:rFonts w:ascii="Arial" w:eastAsia="Times New Roman" w:hAnsi="Arial" w:cs="Arial"/>
          <w:color w:val="000000"/>
          <w:sz w:val="18"/>
          <w:szCs w:val="18"/>
          <w:lang w:eastAsia="it-IT"/>
        </w:rPr>
        <w:t xml:space="preserve"> (15.641 comuni e 975 di sostegno)</w:t>
      </w:r>
    </w:p>
    <w:p w:rsidR="00DF5264" w:rsidRPr="00DF5264" w:rsidRDefault="00DF5264" w:rsidP="00DF5264">
      <w:pPr>
        <w:numPr>
          <w:ilvl w:val="0"/>
          <w:numId w:val="1"/>
        </w:numPr>
        <w:shd w:val="clear" w:color="auto" w:fill="FFFFFF"/>
        <w:spacing w:before="100" w:beforeAutospacing="1" w:after="100" w:afterAutospacing="1" w:line="240" w:lineRule="atLeast"/>
        <w:ind w:left="0"/>
        <w:jc w:val="both"/>
        <w:rPr>
          <w:rFonts w:ascii="Arial" w:eastAsia="Times New Roman" w:hAnsi="Arial" w:cs="Arial"/>
          <w:color w:val="000000"/>
          <w:sz w:val="18"/>
          <w:szCs w:val="18"/>
          <w:lang w:eastAsia="it-IT"/>
        </w:rPr>
      </w:pPr>
      <w:r w:rsidRPr="00DF5264">
        <w:rPr>
          <w:rFonts w:ascii="Arial" w:eastAsia="Times New Roman" w:hAnsi="Arial" w:cs="Arial"/>
          <w:b/>
          <w:bCs/>
          <w:color w:val="000000"/>
          <w:sz w:val="18"/>
          <w:szCs w:val="18"/>
          <w:lang w:eastAsia="it-IT"/>
        </w:rPr>
        <w:t>Secondaria di II grado 18.255</w:t>
      </w:r>
      <w:r w:rsidRPr="00DF5264">
        <w:rPr>
          <w:rFonts w:ascii="Arial" w:eastAsia="Times New Roman" w:hAnsi="Arial" w:cs="Arial"/>
          <w:color w:val="000000"/>
          <w:sz w:val="18"/>
          <w:szCs w:val="18"/>
          <w:lang w:eastAsia="it-IT"/>
        </w:rPr>
        <w:t xml:space="preserve"> (17.232 comuni e 1.023 di sostegno)</w:t>
      </w:r>
    </w:p>
    <w:p w:rsidR="00DF5264" w:rsidRPr="00DF5264" w:rsidRDefault="00DF5264" w:rsidP="00DF5264">
      <w:pPr>
        <w:shd w:val="clear" w:color="auto" w:fill="FFFFFF"/>
        <w:spacing w:before="100" w:beforeAutospacing="1" w:after="240" w:line="240" w:lineRule="atLeast"/>
        <w:jc w:val="both"/>
        <w:rPr>
          <w:rFonts w:ascii="Arial" w:eastAsia="Times New Roman" w:hAnsi="Arial" w:cs="Arial"/>
          <w:color w:val="000000"/>
          <w:sz w:val="18"/>
          <w:szCs w:val="18"/>
          <w:lang w:eastAsia="it-IT"/>
        </w:rPr>
      </w:pPr>
      <w:r w:rsidRPr="00DF5264">
        <w:rPr>
          <w:rFonts w:ascii="Arial" w:eastAsia="Times New Roman" w:hAnsi="Arial" w:cs="Arial"/>
          <w:color w:val="000000"/>
          <w:sz w:val="18"/>
          <w:szCs w:val="18"/>
          <w:lang w:eastAsia="it-IT"/>
        </w:rPr>
        <w:t xml:space="preserve">A questi si aggiungono </w:t>
      </w:r>
      <w:r w:rsidRPr="00DF5264">
        <w:rPr>
          <w:rFonts w:ascii="Arial" w:eastAsia="Times New Roman" w:hAnsi="Arial" w:cs="Arial"/>
          <w:b/>
          <w:bCs/>
          <w:color w:val="000000"/>
          <w:sz w:val="18"/>
          <w:szCs w:val="18"/>
          <w:lang w:eastAsia="it-IT"/>
        </w:rPr>
        <w:t>506</w:t>
      </w:r>
      <w:r w:rsidRPr="00DF5264">
        <w:rPr>
          <w:rFonts w:ascii="Arial" w:eastAsia="Times New Roman" w:hAnsi="Arial" w:cs="Arial"/>
          <w:color w:val="000000"/>
          <w:sz w:val="18"/>
          <w:szCs w:val="18"/>
          <w:lang w:eastAsia="it-IT"/>
        </w:rPr>
        <w:t xml:space="preserve"> posti relativi a tutti i gradi di istruzione che saranno banditi sulla nuova classe di concorso </w:t>
      </w:r>
      <w:r w:rsidRPr="00DF5264">
        <w:rPr>
          <w:rFonts w:ascii="Arial" w:eastAsia="Times New Roman" w:hAnsi="Arial" w:cs="Arial"/>
          <w:b/>
          <w:bCs/>
          <w:color w:val="000000"/>
          <w:sz w:val="18"/>
          <w:szCs w:val="18"/>
          <w:lang w:eastAsia="it-IT"/>
        </w:rPr>
        <w:t>A023</w:t>
      </w:r>
      <w:r w:rsidRPr="00DF5264">
        <w:rPr>
          <w:rFonts w:ascii="Arial" w:eastAsia="Times New Roman" w:hAnsi="Arial" w:cs="Arial"/>
          <w:color w:val="000000"/>
          <w:sz w:val="18"/>
          <w:szCs w:val="18"/>
          <w:lang w:eastAsia="it-IT"/>
        </w:rPr>
        <w:t xml:space="preserve">, quella relativa all'insegnamento dell'italiano come lingua seconda. Il Ministero ha anche fornito i dati (in allegato) relativi ai posti banditi per classe di concorso. </w:t>
      </w:r>
      <w:r w:rsidRPr="00DF5264">
        <w:rPr>
          <w:rFonts w:ascii="Arial" w:eastAsia="Times New Roman" w:hAnsi="Arial" w:cs="Arial"/>
          <w:color w:val="000000"/>
          <w:sz w:val="18"/>
          <w:szCs w:val="18"/>
          <w:lang w:eastAsia="it-IT"/>
        </w:rPr>
        <w:br/>
      </w:r>
      <w:r w:rsidRPr="00DF5264">
        <w:rPr>
          <w:rFonts w:ascii="Arial" w:eastAsia="Times New Roman" w:hAnsi="Arial" w:cs="Arial"/>
          <w:color w:val="000000"/>
          <w:sz w:val="18"/>
          <w:szCs w:val="18"/>
          <w:lang w:eastAsia="it-IT"/>
        </w:rPr>
        <w:br/>
        <w:t xml:space="preserve">I </w:t>
      </w:r>
      <w:r w:rsidRPr="00DF5264">
        <w:rPr>
          <w:rFonts w:ascii="Arial" w:eastAsia="Times New Roman" w:hAnsi="Arial" w:cs="Arial"/>
          <w:b/>
          <w:bCs/>
          <w:color w:val="000000"/>
          <w:sz w:val="18"/>
          <w:szCs w:val="18"/>
          <w:lang w:eastAsia="it-IT"/>
        </w:rPr>
        <w:t>bandi saranno tre</w:t>
      </w:r>
      <w:r w:rsidRPr="00DF5264">
        <w:rPr>
          <w:rFonts w:ascii="Arial" w:eastAsia="Times New Roman" w:hAnsi="Arial" w:cs="Arial"/>
          <w:color w:val="000000"/>
          <w:sz w:val="18"/>
          <w:szCs w:val="18"/>
          <w:lang w:eastAsia="it-IT"/>
        </w:rPr>
        <w:t xml:space="preserve">: per infanzia e primaria, secondaria di I e II grado, sostegno. Il bando per il sostegno </w:t>
      </w:r>
      <w:r w:rsidRPr="00DF5264">
        <w:rPr>
          <w:rFonts w:ascii="Arial" w:eastAsia="Times New Roman" w:hAnsi="Arial" w:cs="Arial"/>
          <w:b/>
          <w:bCs/>
          <w:color w:val="000000"/>
          <w:sz w:val="18"/>
          <w:szCs w:val="18"/>
          <w:lang w:eastAsia="it-IT"/>
        </w:rPr>
        <w:t>è del tutto inedito</w:t>
      </w:r>
      <w:r w:rsidRPr="00DF5264">
        <w:rPr>
          <w:rFonts w:ascii="Arial" w:eastAsia="Times New Roman" w:hAnsi="Arial" w:cs="Arial"/>
          <w:color w:val="000000"/>
          <w:sz w:val="18"/>
          <w:szCs w:val="18"/>
          <w:lang w:eastAsia="it-IT"/>
        </w:rPr>
        <w:t xml:space="preserve">. Confermata l'assenza della prova preselettiva. Si procederà con lo scritto che si svolgerà interamente al computer. </w:t>
      </w:r>
      <w:r w:rsidRPr="00DF5264">
        <w:rPr>
          <w:rFonts w:ascii="Arial" w:eastAsia="Times New Roman" w:hAnsi="Arial" w:cs="Arial"/>
          <w:color w:val="000000"/>
          <w:sz w:val="18"/>
          <w:szCs w:val="18"/>
          <w:lang w:eastAsia="it-IT"/>
        </w:rPr>
        <w:br/>
      </w:r>
      <w:r w:rsidRPr="00DF5264">
        <w:rPr>
          <w:rFonts w:ascii="Arial" w:eastAsia="Times New Roman" w:hAnsi="Arial" w:cs="Arial"/>
          <w:color w:val="000000"/>
          <w:sz w:val="18"/>
          <w:szCs w:val="18"/>
          <w:lang w:eastAsia="it-IT"/>
        </w:rPr>
        <w:br/>
        <w:t xml:space="preserve">Lo </w:t>
      </w:r>
      <w:r w:rsidRPr="00DF5264">
        <w:rPr>
          <w:rFonts w:ascii="Arial" w:eastAsia="Times New Roman" w:hAnsi="Arial" w:cs="Arial"/>
          <w:b/>
          <w:bCs/>
          <w:color w:val="000000"/>
          <w:sz w:val="18"/>
          <w:szCs w:val="18"/>
          <w:lang w:eastAsia="it-IT"/>
        </w:rPr>
        <w:t>scritto</w:t>
      </w:r>
      <w:r w:rsidRPr="00DF5264">
        <w:rPr>
          <w:rFonts w:ascii="Arial" w:eastAsia="Times New Roman" w:hAnsi="Arial" w:cs="Arial"/>
          <w:color w:val="000000"/>
          <w:sz w:val="18"/>
          <w:szCs w:val="18"/>
          <w:lang w:eastAsia="it-IT"/>
        </w:rPr>
        <w:t xml:space="preserve"> prevede </w:t>
      </w:r>
      <w:r w:rsidRPr="00DF5264">
        <w:rPr>
          <w:rFonts w:ascii="Arial" w:eastAsia="Times New Roman" w:hAnsi="Arial" w:cs="Arial"/>
          <w:b/>
          <w:bCs/>
          <w:color w:val="000000"/>
          <w:sz w:val="18"/>
          <w:szCs w:val="18"/>
          <w:lang w:eastAsia="it-IT"/>
        </w:rPr>
        <w:t>8 domande</w:t>
      </w:r>
      <w:r w:rsidRPr="00DF5264">
        <w:rPr>
          <w:rFonts w:ascii="Arial" w:eastAsia="Times New Roman" w:hAnsi="Arial" w:cs="Arial"/>
          <w:color w:val="000000"/>
          <w:sz w:val="18"/>
          <w:szCs w:val="18"/>
          <w:lang w:eastAsia="it-IT"/>
        </w:rPr>
        <w:t xml:space="preserve"> sulla materia di insegnamento </w:t>
      </w:r>
      <w:r w:rsidRPr="00DF5264">
        <w:rPr>
          <w:rFonts w:ascii="Arial" w:eastAsia="Times New Roman" w:hAnsi="Arial" w:cs="Arial"/>
          <w:b/>
          <w:bCs/>
          <w:color w:val="000000"/>
          <w:sz w:val="18"/>
          <w:szCs w:val="18"/>
          <w:lang w:eastAsia="it-IT"/>
        </w:rPr>
        <w:t>di cui 2 in lingua straniera</w:t>
      </w:r>
      <w:r w:rsidRPr="00DF5264">
        <w:rPr>
          <w:rFonts w:ascii="Arial" w:eastAsia="Times New Roman" w:hAnsi="Arial" w:cs="Arial"/>
          <w:color w:val="000000"/>
          <w:sz w:val="18"/>
          <w:szCs w:val="18"/>
          <w:lang w:eastAsia="it-IT"/>
        </w:rPr>
        <w:t xml:space="preserve"> (inglese, francese, tedesco o spagnolo, obbligatoriamente l'inglese per la primaria). I quesiti saranno: </w:t>
      </w:r>
      <w:r w:rsidRPr="00DF5264">
        <w:rPr>
          <w:rFonts w:ascii="Arial" w:eastAsia="Times New Roman" w:hAnsi="Arial" w:cs="Arial"/>
          <w:b/>
          <w:bCs/>
          <w:color w:val="000000"/>
          <w:sz w:val="18"/>
          <w:szCs w:val="18"/>
          <w:lang w:eastAsia="it-IT"/>
        </w:rPr>
        <w:t>6 a risposta aperta</w:t>
      </w:r>
      <w:r w:rsidRPr="00DF5264">
        <w:rPr>
          <w:rFonts w:ascii="Arial" w:eastAsia="Times New Roman" w:hAnsi="Arial" w:cs="Arial"/>
          <w:color w:val="000000"/>
          <w:sz w:val="18"/>
          <w:szCs w:val="18"/>
          <w:lang w:eastAsia="it-IT"/>
        </w:rPr>
        <w:t xml:space="preserve"> (di carattere metodologico e non nozionistico) e </w:t>
      </w:r>
      <w:r w:rsidRPr="00DF5264">
        <w:rPr>
          <w:rFonts w:ascii="Arial" w:eastAsia="Times New Roman" w:hAnsi="Arial" w:cs="Arial"/>
          <w:b/>
          <w:bCs/>
          <w:color w:val="000000"/>
          <w:sz w:val="18"/>
          <w:szCs w:val="18"/>
          <w:lang w:eastAsia="it-IT"/>
        </w:rPr>
        <w:t>2 (quelle in lingua) a risposta chiusa</w:t>
      </w:r>
      <w:r w:rsidRPr="00DF5264">
        <w:rPr>
          <w:rFonts w:ascii="Arial" w:eastAsia="Times New Roman" w:hAnsi="Arial" w:cs="Arial"/>
          <w:color w:val="000000"/>
          <w:sz w:val="18"/>
          <w:szCs w:val="18"/>
          <w:lang w:eastAsia="it-IT"/>
        </w:rPr>
        <w:t xml:space="preserve">. Le due domande in lingua prevedono, in particolare, cinque sotto-quesiti, ciascuno a risposta chiusa. Il candidato dovrà dimostrare di avere un livello di competenza pari almeno al livello B2 del Quadro Comune Europeo di Riferimento per le lingue. </w:t>
      </w:r>
      <w:r w:rsidRPr="00DF5264">
        <w:rPr>
          <w:rFonts w:ascii="Arial" w:eastAsia="Times New Roman" w:hAnsi="Arial" w:cs="Arial"/>
          <w:b/>
          <w:bCs/>
          <w:color w:val="000000"/>
          <w:sz w:val="18"/>
          <w:szCs w:val="18"/>
          <w:lang w:eastAsia="it-IT"/>
        </w:rPr>
        <w:t>Lo scritto avrà una durata di 150 minuti</w:t>
      </w:r>
      <w:r w:rsidRPr="00DF5264">
        <w:rPr>
          <w:rFonts w:ascii="Arial" w:eastAsia="Times New Roman" w:hAnsi="Arial" w:cs="Arial"/>
          <w:color w:val="000000"/>
          <w:sz w:val="18"/>
          <w:szCs w:val="18"/>
          <w:lang w:eastAsia="it-IT"/>
        </w:rPr>
        <w:t xml:space="preserve">. Mentre sono </w:t>
      </w:r>
      <w:r w:rsidRPr="00DF5264">
        <w:rPr>
          <w:rFonts w:ascii="Arial" w:eastAsia="Times New Roman" w:hAnsi="Arial" w:cs="Arial"/>
          <w:b/>
          <w:bCs/>
          <w:color w:val="000000"/>
          <w:sz w:val="18"/>
          <w:szCs w:val="18"/>
          <w:lang w:eastAsia="it-IT"/>
        </w:rPr>
        <w:t>previsti 45 minuti per l'orale</w:t>
      </w:r>
      <w:r w:rsidRPr="00DF5264">
        <w:rPr>
          <w:rFonts w:ascii="Arial" w:eastAsia="Times New Roman" w:hAnsi="Arial" w:cs="Arial"/>
          <w:color w:val="000000"/>
          <w:sz w:val="18"/>
          <w:szCs w:val="18"/>
          <w:lang w:eastAsia="it-IT"/>
        </w:rPr>
        <w:t xml:space="preserve">: 35 per una lezione simulata e 10 di interlocuzione fra candidato e commissione. Nella valutazione dei titoli si valorizzeranno, fra l'altro, i titoli abilitanti, il servizio pregresso, il dottorato di ricerca, le certificazioni linguistiche. </w:t>
      </w:r>
      <w:r w:rsidRPr="00DF5264">
        <w:rPr>
          <w:rFonts w:ascii="Arial" w:eastAsia="Times New Roman" w:hAnsi="Arial" w:cs="Arial"/>
          <w:color w:val="000000"/>
          <w:sz w:val="18"/>
          <w:szCs w:val="18"/>
          <w:lang w:eastAsia="it-IT"/>
        </w:rPr>
        <w:br/>
      </w:r>
      <w:r w:rsidRPr="00DF5264">
        <w:rPr>
          <w:rFonts w:ascii="Arial" w:eastAsia="Times New Roman" w:hAnsi="Arial" w:cs="Arial"/>
          <w:color w:val="000000"/>
          <w:sz w:val="18"/>
          <w:szCs w:val="18"/>
          <w:lang w:eastAsia="it-IT"/>
        </w:rPr>
        <w:br/>
        <w:t xml:space="preserve">Le funzioni per l'iscrizione al concorso saranno aperte alla fine del mese di febbraio. Il Miur sta predisponendo un mini-sito web dedicato al concorso dove si potranno reperire tutte le informazioni utili e da cui si potrà accedere direttamente alla domande di partecipazione al concorso. Il sito sarà disponibile al momento della pubblicazione dei bandi. </w:t>
      </w:r>
    </w:p>
    <w:p w:rsidR="005F282A" w:rsidRDefault="005F282A"/>
    <w:sectPr w:rsidR="005F282A" w:rsidSect="00A14EE3">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70292"/>
    <w:multiLevelType w:val="multilevel"/>
    <w:tmpl w:val="AC82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64"/>
    <w:rsid w:val="005F282A"/>
    <w:rsid w:val="00A14EE3"/>
    <w:rsid w:val="00DF52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F5264"/>
    <w:rPr>
      <w:b/>
      <w:bCs/>
      <w:i w:val="0"/>
      <w:iCs w:val="0"/>
    </w:rPr>
  </w:style>
  <w:style w:type="paragraph" w:styleId="NormaleWeb">
    <w:name w:val="Normal (Web)"/>
    <w:basedOn w:val="Normale"/>
    <w:uiPriority w:val="99"/>
    <w:semiHidden/>
    <w:unhideWhenUsed/>
    <w:rsid w:val="00DF5264"/>
    <w:pPr>
      <w:spacing w:before="100" w:beforeAutospacing="1" w:after="24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F5264"/>
    <w:rPr>
      <w:b/>
      <w:bCs/>
      <w:i w:val="0"/>
      <w:iCs w:val="0"/>
    </w:rPr>
  </w:style>
  <w:style w:type="paragraph" w:styleId="NormaleWeb">
    <w:name w:val="Normal (Web)"/>
    <w:basedOn w:val="Normale"/>
    <w:uiPriority w:val="99"/>
    <w:semiHidden/>
    <w:unhideWhenUsed/>
    <w:rsid w:val="00DF5264"/>
    <w:pPr>
      <w:spacing w:before="100" w:beforeAutospacing="1" w:after="24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925548">
      <w:bodyDiv w:val="1"/>
      <w:marLeft w:val="0"/>
      <w:marRight w:val="0"/>
      <w:marTop w:val="0"/>
      <w:marBottom w:val="0"/>
      <w:divBdr>
        <w:top w:val="none" w:sz="0" w:space="0" w:color="auto"/>
        <w:left w:val="none" w:sz="0" w:space="0" w:color="auto"/>
        <w:bottom w:val="none" w:sz="0" w:space="0" w:color="auto"/>
        <w:right w:val="none" w:sz="0" w:space="0" w:color="auto"/>
      </w:divBdr>
      <w:divsChild>
        <w:div w:id="1820613978">
          <w:marLeft w:val="0"/>
          <w:marRight w:val="0"/>
          <w:marTop w:val="0"/>
          <w:marBottom w:val="0"/>
          <w:divBdr>
            <w:top w:val="none" w:sz="0" w:space="0" w:color="auto"/>
            <w:left w:val="none" w:sz="0" w:space="0" w:color="auto"/>
            <w:bottom w:val="none" w:sz="0" w:space="0" w:color="auto"/>
            <w:right w:val="none" w:sz="0" w:space="0" w:color="auto"/>
          </w:divBdr>
          <w:divsChild>
            <w:div w:id="1949383123">
              <w:marLeft w:val="0"/>
              <w:marRight w:val="0"/>
              <w:marTop w:val="0"/>
              <w:marBottom w:val="0"/>
              <w:divBdr>
                <w:top w:val="none" w:sz="0" w:space="0" w:color="auto"/>
                <w:left w:val="none" w:sz="0" w:space="0" w:color="auto"/>
                <w:bottom w:val="none" w:sz="0" w:space="0" w:color="auto"/>
                <w:right w:val="none" w:sz="0" w:space="0" w:color="auto"/>
              </w:divBdr>
              <w:divsChild>
                <w:div w:id="374813325">
                  <w:marLeft w:val="0"/>
                  <w:marRight w:val="0"/>
                  <w:marTop w:val="0"/>
                  <w:marBottom w:val="0"/>
                  <w:divBdr>
                    <w:top w:val="none" w:sz="0" w:space="0" w:color="auto"/>
                    <w:left w:val="none" w:sz="0" w:space="0" w:color="auto"/>
                    <w:bottom w:val="none" w:sz="0" w:space="0" w:color="auto"/>
                    <w:right w:val="none" w:sz="0" w:space="0" w:color="auto"/>
                  </w:divBdr>
                  <w:divsChild>
                    <w:div w:id="313142856">
                      <w:marLeft w:val="0"/>
                      <w:marRight w:val="0"/>
                      <w:marTop w:val="0"/>
                      <w:marBottom w:val="0"/>
                      <w:divBdr>
                        <w:top w:val="none" w:sz="0" w:space="0" w:color="auto"/>
                        <w:left w:val="none" w:sz="0" w:space="0" w:color="auto"/>
                        <w:bottom w:val="none" w:sz="0" w:space="0" w:color="auto"/>
                        <w:right w:val="none" w:sz="0" w:space="0" w:color="auto"/>
                      </w:divBdr>
                      <w:divsChild>
                        <w:div w:id="1105885279">
                          <w:marLeft w:val="0"/>
                          <w:marRight w:val="0"/>
                          <w:marTop w:val="0"/>
                          <w:marBottom w:val="0"/>
                          <w:divBdr>
                            <w:top w:val="none" w:sz="0" w:space="0" w:color="auto"/>
                            <w:left w:val="none" w:sz="0" w:space="0" w:color="auto"/>
                            <w:bottom w:val="none" w:sz="0" w:space="0" w:color="auto"/>
                            <w:right w:val="none" w:sz="0" w:space="0" w:color="auto"/>
                          </w:divBdr>
                          <w:divsChild>
                            <w:div w:id="1918443657">
                              <w:marLeft w:val="0"/>
                              <w:marRight w:val="0"/>
                              <w:marTop w:val="0"/>
                              <w:marBottom w:val="0"/>
                              <w:divBdr>
                                <w:top w:val="none" w:sz="0" w:space="0" w:color="auto"/>
                                <w:left w:val="none" w:sz="0" w:space="0" w:color="auto"/>
                                <w:bottom w:val="none" w:sz="0" w:space="0" w:color="auto"/>
                                <w:right w:val="none" w:sz="0" w:space="0" w:color="auto"/>
                              </w:divBdr>
                              <w:divsChild>
                                <w:div w:id="1550997413">
                                  <w:marLeft w:val="0"/>
                                  <w:marRight w:val="0"/>
                                  <w:marTop w:val="0"/>
                                  <w:marBottom w:val="0"/>
                                  <w:divBdr>
                                    <w:top w:val="none" w:sz="0" w:space="0" w:color="auto"/>
                                    <w:left w:val="none" w:sz="0" w:space="0" w:color="auto"/>
                                    <w:bottom w:val="none" w:sz="0" w:space="0" w:color="auto"/>
                                    <w:right w:val="none" w:sz="0" w:space="0" w:color="auto"/>
                                  </w:divBdr>
                                  <w:divsChild>
                                    <w:div w:id="2071420183">
                                      <w:marLeft w:val="0"/>
                                      <w:marRight w:val="0"/>
                                      <w:marTop w:val="0"/>
                                      <w:marBottom w:val="0"/>
                                      <w:divBdr>
                                        <w:top w:val="none" w:sz="0" w:space="0" w:color="auto"/>
                                        <w:left w:val="none" w:sz="0" w:space="0" w:color="auto"/>
                                        <w:bottom w:val="none" w:sz="0" w:space="0" w:color="auto"/>
                                        <w:right w:val="none" w:sz="0" w:space="0" w:color="auto"/>
                                      </w:divBdr>
                                      <w:divsChild>
                                        <w:div w:id="2112698295">
                                          <w:marLeft w:val="0"/>
                                          <w:marRight w:val="0"/>
                                          <w:marTop w:val="0"/>
                                          <w:marBottom w:val="0"/>
                                          <w:divBdr>
                                            <w:top w:val="none" w:sz="0" w:space="0" w:color="auto"/>
                                            <w:left w:val="none" w:sz="0" w:space="0" w:color="auto"/>
                                            <w:bottom w:val="none" w:sz="0" w:space="0" w:color="auto"/>
                                            <w:right w:val="none" w:sz="0" w:space="0" w:color="auto"/>
                                          </w:divBdr>
                                          <w:divsChild>
                                            <w:div w:id="1977178879">
                                              <w:marLeft w:val="0"/>
                                              <w:marRight w:val="0"/>
                                              <w:marTop w:val="0"/>
                                              <w:marBottom w:val="0"/>
                                              <w:divBdr>
                                                <w:top w:val="none" w:sz="0" w:space="0" w:color="auto"/>
                                                <w:left w:val="none" w:sz="0" w:space="0" w:color="auto"/>
                                                <w:bottom w:val="none" w:sz="0" w:space="0" w:color="auto"/>
                                                <w:right w:val="none" w:sz="0" w:space="0" w:color="auto"/>
                                              </w:divBdr>
                                              <w:divsChild>
                                                <w:div w:id="14769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2016-02-22T06:54:00Z</dcterms:created>
  <dcterms:modified xsi:type="dcterms:W3CDTF">2016-02-22T06:54:00Z</dcterms:modified>
</cp:coreProperties>
</file>